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EC66A" w14:textId="77777777" w:rsidR="00C244CC" w:rsidRDefault="00783DDE">
      <w:pPr>
        <w:spacing w:line="400" w:lineRule="exact"/>
        <w:jc w:val="center"/>
        <w:rPr>
          <w:rFonts w:ascii="Microsoft YaHei" w:eastAsia="Microsoft YaHei" w:hAnsi="Microsoft YaHei" w:cs="Microsoft YaHei"/>
          <w:b/>
          <w:color w:val="0070C0"/>
          <w:sz w:val="30"/>
          <w:szCs w:val="30"/>
        </w:rPr>
      </w:pPr>
      <w:bookmarkStart w:id="0" w:name="OLE_LINK1"/>
      <w:r>
        <w:rPr>
          <w:rFonts w:ascii="Microsoft YaHei" w:eastAsia="Microsoft YaHei" w:hAnsi="Microsoft YaHei" w:cs="Microsoft YaHei" w:hint="eastAsia"/>
          <w:b/>
          <w:noProof/>
          <w:color w:val="0070C0"/>
          <w:sz w:val="30"/>
          <w:szCs w:val="30"/>
          <w:lang w:eastAsia="zh-TW"/>
        </w:rPr>
        <w:drawing>
          <wp:anchor distT="0" distB="0" distL="114300" distR="114300" simplePos="0" relativeHeight="251658240" behindDoc="1" locked="0" layoutInCell="1" allowOverlap="1" wp14:anchorId="70876FA3" wp14:editId="16D2AAC4">
            <wp:simplePos x="0" y="0"/>
            <wp:positionH relativeFrom="column">
              <wp:posOffset>49530</wp:posOffset>
            </wp:positionH>
            <wp:positionV relativeFrom="paragraph">
              <wp:posOffset>-63500</wp:posOffset>
            </wp:positionV>
            <wp:extent cx="2109470" cy="1173480"/>
            <wp:effectExtent l="0" t="0" r="0" b="0"/>
            <wp:wrapTight wrapText="bothSides">
              <wp:wrapPolygon edited="0">
                <wp:start x="0" y="0"/>
                <wp:lineTo x="0" y="21319"/>
                <wp:lineTo x="21379" y="21319"/>
                <wp:lineTo x="21379" y="0"/>
                <wp:lineTo x="0" y="0"/>
              </wp:wrapPolygon>
            </wp:wrapTight>
            <wp:docPr id="1" name="图片 1" descr="the-wharton-school-at-the-university-of-pennsylvania-vect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he-wharton-school-at-the-university-of-pennsylvania-vector-logo"/>
                    <pic:cNvPicPr>
                      <a:picLocks noChangeAspect="1"/>
                    </pic:cNvPicPr>
                  </pic:nvPicPr>
                  <pic:blipFill>
                    <a:blip r:embed="rId8"/>
                    <a:stretch>
                      <a:fillRect/>
                    </a:stretch>
                  </pic:blipFill>
                  <pic:spPr>
                    <a:xfrm>
                      <a:off x="0" y="0"/>
                      <a:ext cx="2109470" cy="1173480"/>
                    </a:xfrm>
                    <a:prstGeom prst="rect">
                      <a:avLst/>
                    </a:prstGeom>
                  </pic:spPr>
                </pic:pic>
              </a:graphicData>
            </a:graphic>
          </wp:anchor>
        </w:drawing>
      </w:r>
    </w:p>
    <w:p w14:paraId="144EA1F5" w14:textId="77777777" w:rsidR="00C244CC" w:rsidRDefault="00C244CC">
      <w:pPr>
        <w:spacing w:line="400" w:lineRule="exact"/>
        <w:jc w:val="center"/>
        <w:rPr>
          <w:rFonts w:ascii="Microsoft YaHei" w:eastAsia="Microsoft YaHei" w:hAnsi="Microsoft YaHei" w:cs="Microsoft YaHei"/>
          <w:b/>
          <w:color w:val="0070C0"/>
          <w:sz w:val="30"/>
          <w:szCs w:val="30"/>
        </w:rPr>
      </w:pPr>
    </w:p>
    <w:p w14:paraId="27A7F87D" w14:textId="77777777" w:rsidR="00C244CC" w:rsidRDefault="00C244CC" w:rsidP="002D2DEC">
      <w:pPr>
        <w:spacing w:beforeLines="100" w:before="312" w:line="400" w:lineRule="exact"/>
        <w:jc w:val="left"/>
        <w:rPr>
          <w:rFonts w:ascii="Microsoft YaHei" w:eastAsia="Microsoft YaHei" w:hAnsi="Microsoft YaHei" w:cs="Microsoft YaHei"/>
          <w:b/>
          <w:color w:val="1F497D" w:themeColor="text2"/>
          <w:sz w:val="32"/>
          <w:szCs w:val="32"/>
        </w:rPr>
      </w:pPr>
    </w:p>
    <w:p w14:paraId="71F4ADFF" w14:textId="028DA501" w:rsidR="00C244CC" w:rsidRDefault="00E02D9E" w:rsidP="002D2DEC">
      <w:pPr>
        <w:spacing w:beforeLines="150" w:before="468" w:line="400" w:lineRule="exact"/>
        <w:jc w:val="center"/>
        <w:rPr>
          <w:rFonts w:ascii="Microsoft YaHei" w:eastAsia="Microsoft YaHei" w:hAnsi="Microsoft YaHei" w:cs="Microsoft YaHei"/>
          <w:b/>
          <w:color w:val="1F497D" w:themeColor="text2"/>
          <w:sz w:val="32"/>
          <w:szCs w:val="32"/>
        </w:rPr>
      </w:pPr>
      <w:r w:rsidRPr="00E02D9E">
        <w:rPr>
          <w:rFonts w:ascii="Microsoft YaHei" w:eastAsia="新細明體" w:hAnsi="Microsoft YaHei" w:cs="Microsoft YaHei" w:hint="eastAsia"/>
          <w:b/>
          <w:color w:val="1F497D" w:themeColor="text2"/>
          <w:sz w:val="32"/>
          <w:szCs w:val="32"/>
          <w:lang w:eastAsia="zh-TW"/>
        </w:rPr>
        <w:t>賓夕法尼亞大學華頓商學院</w:t>
      </w:r>
    </w:p>
    <w:bookmarkEnd w:id="0"/>
    <w:p w14:paraId="52C400A1" w14:textId="61AE108F" w:rsidR="00C244CC" w:rsidRDefault="00E02D9E">
      <w:pPr>
        <w:spacing w:line="400" w:lineRule="exact"/>
        <w:jc w:val="center"/>
        <w:rPr>
          <w:rFonts w:ascii="Microsoft YaHei" w:eastAsia="Microsoft YaHei" w:hAnsi="Microsoft YaHei" w:cs="Microsoft YaHei"/>
          <w:highlight w:val="lightGray"/>
        </w:rPr>
      </w:pPr>
      <w:r w:rsidRPr="00E02D9E">
        <w:rPr>
          <w:rFonts w:ascii="Microsoft YaHei" w:eastAsia="新細明體" w:hAnsi="Microsoft YaHei" w:cs="Microsoft YaHei"/>
          <w:b/>
          <w:color w:val="1F497D" w:themeColor="text2"/>
          <w:sz w:val="32"/>
          <w:szCs w:val="32"/>
          <w:lang w:eastAsia="zh-TW"/>
        </w:rPr>
        <w:t>The Wharton School</w:t>
      </w:r>
      <w:r w:rsidRPr="00E02D9E">
        <w:rPr>
          <w:rFonts w:ascii="Microsoft YaHei" w:eastAsia="新細明體" w:hAnsi="Microsoft YaHei" w:cs="Microsoft YaHei" w:hint="eastAsia"/>
          <w:b/>
          <w:color w:val="1F497D" w:themeColor="text2"/>
          <w:sz w:val="32"/>
          <w:szCs w:val="32"/>
          <w:lang w:eastAsia="zh-TW"/>
        </w:rPr>
        <w:t>，</w:t>
      </w:r>
      <w:r w:rsidRPr="00E02D9E">
        <w:rPr>
          <w:rFonts w:ascii="Microsoft YaHei" w:eastAsia="新細明體" w:hAnsi="Microsoft YaHei" w:cs="Microsoft YaHei"/>
          <w:b/>
          <w:color w:val="1F497D" w:themeColor="text2"/>
          <w:sz w:val="32"/>
          <w:szCs w:val="32"/>
          <w:lang w:eastAsia="zh-TW"/>
        </w:rPr>
        <w:t>University of Pennsylvania</w:t>
      </w:r>
    </w:p>
    <w:p w14:paraId="4458F708" w14:textId="1B7CAB10" w:rsidR="00C244CC" w:rsidRDefault="00E02D9E" w:rsidP="002D2DEC">
      <w:pPr>
        <w:spacing w:beforeLines="150" w:before="468" w:afterLines="150" w:after="468" w:line="400" w:lineRule="exact"/>
        <w:jc w:val="center"/>
        <w:rPr>
          <w:rFonts w:ascii="Microsoft YaHei" w:eastAsia="Microsoft YaHei" w:hAnsi="Microsoft YaHei" w:cs="Microsoft YaHei"/>
          <w:sz w:val="28"/>
          <w:szCs w:val="28"/>
          <w:highlight w:val="lightGray"/>
        </w:rPr>
      </w:pPr>
      <w:r w:rsidRPr="00E02D9E">
        <w:rPr>
          <w:rFonts w:ascii="Microsoft YaHei" w:eastAsia="新細明體" w:hAnsi="Microsoft YaHei" w:cs="Microsoft YaHei"/>
          <w:b/>
          <w:bCs/>
          <w:color w:val="C00000"/>
          <w:sz w:val="28"/>
          <w:szCs w:val="28"/>
          <w:lang w:eastAsia="zh-TW"/>
        </w:rPr>
        <w:t>2021</w:t>
      </w:r>
      <w:r w:rsidRPr="00E02D9E">
        <w:rPr>
          <w:rFonts w:ascii="Microsoft YaHei" w:eastAsia="新細明體" w:hAnsi="Microsoft YaHei" w:cs="Microsoft YaHei" w:hint="eastAsia"/>
          <w:b/>
          <w:bCs/>
          <w:color w:val="C00000"/>
          <w:sz w:val="28"/>
          <w:szCs w:val="28"/>
          <w:lang w:eastAsia="zh-TW"/>
        </w:rPr>
        <w:t>年</w:t>
      </w:r>
      <w:proofErr w:type="gramStart"/>
      <w:r w:rsidRPr="00E02D9E">
        <w:rPr>
          <w:rFonts w:ascii="Microsoft YaHei" w:eastAsia="新細明體" w:hAnsi="Microsoft YaHei" w:cs="Microsoft YaHei" w:hint="eastAsia"/>
          <w:b/>
          <w:bCs/>
          <w:color w:val="C00000"/>
          <w:sz w:val="28"/>
          <w:szCs w:val="28"/>
          <w:lang w:eastAsia="zh-TW"/>
        </w:rPr>
        <w:t>暑期線上課程</w:t>
      </w:r>
      <w:proofErr w:type="gramEnd"/>
    </w:p>
    <w:p w14:paraId="2409BFE1" w14:textId="65E34D15" w:rsidR="00C244CC" w:rsidRDefault="00E02D9E" w:rsidP="002D2DEC">
      <w:pPr>
        <w:spacing w:beforeLines="200" w:before="624" w:line="400" w:lineRule="exact"/>
        <w:rPr>
          <w:rFonts w:ascii="Microsoft YaHei" w:eastAsia="Microsoft YaHei" w:hAnsi="Microsoft YaHei" w:cs="Microsoft YaHei"/>
          <w:b/>
          <w:color w:val="1F497D" w:themeColor="text2"/>
          <w:sz w:val="24"/>
          <w:szCs w:val="24"/>
        </w:rPr>
      </w:pPr>
      <w:r w:rsidRPr="00E02D9E">
        <w:rPr>
          <w:rFonts w:ascii="Microsoft YaHei" w:eastAsia="新細明體" w:hAnsi="Microsoft YaHei" w:cs="Microsoft YaHei" w:hint="eastAsia"/>
          <w:b/>
          <w:color w:val="1F497D" w:themeColor="text2"/>
          <w:sz w:val="24"/>
          <w:szCs w:val="24"/>
          <w:lang w:eastAsia="zh-TW"/>
        </w:rPr>
        <w:t>一、學院基本概況</w:t>
      </w:r>
    </w:p>
    <w:p w14:paraId="2512E9A4" w14:textId="590978DF" w:rsidR="00C244CC" w:rsidRDefault="00783DDE" w:rsidP="002D2DEC">
      <w:pPr>
        <w:spacing w:beforeLines="50" w:before="156" w:line="500" w:lineRule="exact"/>
        <w:rPr>
          <w:rFonts w:ascii="Microsoft YaHei" w:eastAsia="Microsoft YaHei" w:hAnsi="Microsoft YaHei" w:cs="Microsoft YaHei"/>
        </w:rPr>
      </w:pPr>
      <w:r>
        <w:rPr>
          <w:rFonts w:ascii="Microsoft YaHei" w:eastAsia="Microsoft YaHei" w:hAnsi="Microsoft YaHei" w:cs="Microsoft YaHei" w:hint="eastAsia"/>
          <w:noProof/>
          <w:lang w:eastAsia="zh-TW"/>
        </w:rPr>
        <w:drawing>
          <wp:anchor distT="0" distB="0" distL="114300" distR="114300" simplePos="0" relativeHeight="251660288" behindDoc="1" locked="0" layoutInCell="1" allowOverlap="1" wp14:anchorId="2AEDE012" wp14:editId="02B9D53B">
            <wp:simplePos x="0" y="0"/>
            <wp:positionH relativeFrom="column">
              <wp:posOffset>2429510</wp:posOffset>
            </wp:positionH>
            <wp:positionV relativeFrom="paragraph">
              <wp:posOffset>73660</wp:posOffset>
            </wp:positionV>
            <wp:extent cx="3575685" cy="1586865"/>
            <wp:effectExtent l="0" t="0" r="5715" b="13335"/>
            <wp:wrapTight wrapText="bothSides">
              <wp:wrapPolygon edited="0">
                <wp:start x="0" y="0"/>
                <wp:lineTo x="0" y="21263"/>
                <wp:lineTo x="21519" y="21263"/>
                <wp:lineTo x="21519" y="0"/>
                <wp:lineTo x="0" y="0"/>
              </wp:wrapPolygon>
            </wp:wrapTight>
            <wp:docPr id="3" name="图片 3" descr="13856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8566105"/>
                    <pic:cNvPicPr>
                      <a:picLocks noChangeAspect="1"/>
                    </pic:cNvPicPr>
                  </pic:nvPicPr>
                  <pic:blipFill>
                    <a:blip r:embed="rId9"/>
                    <a:stretch>
                      <a:fillRect/>
                    </a:stretch>
                  </pic:blipFill>
                  <pic:spPr>
                    <a:xfrm>
                      <a:off x="0" y="0"/>
                      <a:ext cx="3575685" cy="1586865"/>
                    </a:xfrm>
                    <a:prstGeom prst="rect">
                      <a:avLst/>
                    </a:prstGeom>
                  </pic:spPr>
                </pic:pic>
              </a:graphicData>
            </a:graphic>
          </wp:anchor>
        </w:drawing>
      </w:r>
      <w:r w:rsidR="00E02D9E" w:rsidRPr="00E02D9E">
        <w:rPr>
          <w:rFonts w:ascii="Microsoft YaHei" w:eastAsia="新細明體" w:hAnsi="Microsoft YaHei" w:cs="Microsoft YaHei" w:hint="eastAsia"/>
          <w:lang w:eastAsia="zh-TW"/>
        </w:rPr>
        <w:t>成立時間：</w:t>
      </w:r>
      <w:r w:rsidR="00E02D9E" w:rsidRPr="00E02D9E">
        <w:rPr>
          <w:rFonts w:ascii="Microsoft YaHei" w:eastAsia="新細明體" w:hAnsi="Microsoft YaHei" w:cs="Microsoft YaHei"/>
          <w:lang w:eastAsia="zh-TW"/>
        </w:rPr>
        <w:t>1881</w:t>
      </w:r>
      <w:r w:rsidR="00E02D9E" w:rsidRPr="00E02D9E">
        <w:rPr>
          <w:rFonts w:ascii="Microsoft YaHei" w:eastAsia="新細明體" w:hAnsi="Microsoft YaHei" w:cs="Microsoft YaHei" w:hint="eastAsia"/>
          <w:lang w:eastAsia="zh-TW"/>
        </w:rPr>
        <w:t>年</w:t>
      </w:r>
    </w:p>
    <w:p w14:paraId="6199F651" w14:textId="7D8853CC" w:rsidR="00C244CC" w:rsidRDefault="00E02D9E">
      <w:pPr>
        <w:spacing w:line="500" w:lineRule="exact"/>
        <w:rPr>
          <w:rFonts w:ascii="Microsoft YaHei" w:eastAsia="Microsoft YaHei" w:hAnsi="Microsoft YaHei" w:cs="Microsoft YaHei"/>
        </w:rPr>
      </w:pPr>
      <w:r w:rsidRPr="00E02D9E">
        <w:rPr>
          <w:rFonts w:ascii="Microsoft YaHei" w:eastAsia="新細明體" w:hAnsi="Microsoft YaHei" w:cs="Microsoft YaHei" w:hint="eastAsia"/>
          <w:lang w:eastAsia="zh-TW"/>
        </w:rPr>
        <w:t>學院網址：</w:t>
      </w:r>
      <w:hyperlink r:id="rId10" w:history="1">
        <w:r w:rsidRPr="00E02D9E">
          <w:rPr>
            <w:rStyle w:val="a9"/>
            <w:rFonts w:ascii="Microsoft YaHei" w:eastAsia="新細明體" w:hAnsi="Microsoft YaHei" w:cs="Microsoft YaHei"/>
            <w:lang w:eastAsia="zh-TW"/>
          </w:rPr>
          <w:t>www.wharton.upenn.edu</w:t>
        </w:r>
      </w:hyperlink>
    </w:p>
    <w:p w14:paraId="6A8B750A" w14:textId="213428B8" w:rsidR="00C244CC" w:rsidRDefault="00E02D9E">
      <w:pPr>
        <w:spacing w:line="500" w:lineRule="exact"/>
        <w:rPr>
          <w:rFonts w:ascii="Microsoft YaHei" w:eastAsia="Microsoft YaHei" w:hAnsi="Microsoft YaHei" w:cs="Microsoft YaHei"/>
        </w:rPr>
      </w:pPr>
      <w:r w:rsidRPr="00E02D9E">
        <w:rPr>
          <w:rFonts w:ascii="Microsoft YaHei" w:eastAsia="新細明體" w:hAnsi="Microsoft YaHei" w:cs="Microsoft YaHei" w:hint="eastAsia"/>
          <w:lang w:eastAsia="zh-TW"/>
        </w:rPr>
        <w:t>學院排名：全美商學院排名第一</w:t>
      </w:r>
    </w:p>
    <w:p w14:paraId="0315E4E4" w14:textId="4F1EA8B7" w:rsidR="00C244CC" w:rsidRDefault="00E02D9E">
      <w:pPr>
        <w:spacing w:line="500" w:lineRule="exact"/>
        <w:rPr>
          <w:rFonts w:ascii="Microsoft YaHei" w:eastAsia="Microsoft YaHei" w:hAnsi="Microsoft YaHei" w:cs="Microsoft YaHei"/>
        </w:rPr>
      </w:pPr>
      <w:r w:rsidRPr="00E02D9E">
        <w:rPr>
          <w:rFonts w:ascii="Microsoft YaHei" w:eastAsia="新細明體" w:hAnsi="Microsoft YaHei" w:cs="Microsoft YaHei" w:hint="eastAsia"/>
          <w:lang w:eastAsia="zh-TW"/>
        </w:rPr>
        <w:t>師生比例：</w:t>
      </w:r>
      <w:r w:rsidRPr="00E02D9E">
        <w:rPr>
          <w:rFonts w:ascii="Microsoft YaHei" w:eastAsia="新細明體" w:hAnsi="Microsoft YaHei" w:cs="Microsoft YaHei"/>
          <w:lang w:eastAsia="zh-TW"/>
        </w:rPr>
        <w:t>1:6</w:t>
      </w:r>
    </w:p>
    <w:p w14:paraId="79FAB3A6" w14:textId="25F194CF" w:rsidR="00C244CC" w:rsidRDefault="00E02D9E">
      <w:pPr>
        <w:spacing w:line="500" w:lineRule="exact"/>
        <w:rPr>
          <w:rFonts w:ascii="Microsoft YaHei" w:eastAsia="Microsoft YaHei" w:hAnsi="Microsoft YaHei" w:cs="Microsoft YaHei"/>
          <w:highlight w:val="lightGray"/>
        </w:rPr>
      </w:pPr>
      <w:r w:rsidRPr="00E02D9E">
        <w:rPr>
          <w:rFonts w:ascii="Microsoft YaHei" w:eastAsia="新細明體" w:hAnsi="Microsoft YaHei" w:cs="Microsoft YaHei" w:hint="eastAsia"/>
          <w:lang w:eastAsia="zh-TW"/>
        </w:rPr>
        <w:t>註冊學生：</w:t>
      </w:r>
      <w:r w:rsidRPr="00E02D9E">
        <w:rPr>
          <w:rFonts w:ascii="Microsoft YaHei" w:eastAsia="新細明體" w:hAnsi="Microsoft YaHei" w:cs="Microsoft YaHei"/>
          <w:lang w:eastAsia="zh-TW"/>
        </w:rPr>
        <w:t>5,000</w:t>
      </w:r>
    </w:p>
    <w:p w14:paraId="21CAE9AF" w14:textId="09272091" w:rsidR="00C244CC" w:rsidRDefault="00E02D9E" w:rsidP="002D2DEC">
      <w:pPr>
        <w:spacing w:beforeLines="150" w:before="468" w:line="400" w:lineRule="exact"/>
        <w:rPr>
          <w:rFonts w:ascii="Microsoft YaHei" w:eastAsia="Microsoft YaHei" w:hAnsi="Microsoft YaHei" w:cs="Microsoft YaHei"/>
          <w:b/>
          <w:color w:val="1F497D" w:themeColor="text2"/>
          <w:sz w:val="24"/>
          <w:szCs w:val="24"/>
        </w:rPr>
      </w:pPr>
      <w:r w:rsidRPr="00E02D9E">
        <w:rPr>
          <w:rFonts w:ascii="Microsoft YaHei" w:eastAsia="新細明體" w:hAnsi="Microsoft YaHei" w:cs="Microsoft YaHei" w:hint="eastAsia"/>
          <w:b/>
          <w:color w:val="1F497D" w:themeColor="text2"/>
          <w:sz w:val="24"/>
          <w:szCs w:val="24"/>
          <w:lang w:eastAsia="zh-TW"/>
        </w:rPr>
        <w:t>二、學院簡介</w:t>
      </w:r>
    </w:p>
    <w:p w14:paraId="0073AB3B" w14:textId="1626FF66" w:rsidR="00C244CC" w:rsidRDefault="00E02D9E" w:rsidP="002D2DEC">
      <w:pPr>
        <w:spacing w:beforeLines="50" w:before="156" w:line="360" w:lineRule="exact"/>
        <w:rPr>
          <w:rFonts w:ascii="Microsoft YaHei" w:eastAsia="Microsoft YaHei" w:hAnsi="Microsoft YaHei" w:cs="Microsoft YaHei"/>
        </w:rPr>
      </w:pPr>
      <w:r w:rsidRPr="00E02D9E">
        <w:rPr>
          <w:rFonts w:ascii="Microsoft YaHei" w:eastAsia="新細明體" w:hAnsi="Microsoft YaHei" w:cs="Microsoft YaHei" w:hint="eastAsia"/>
          <w:lang w:eastAsia="zh-TW"/>
        </w:rPr>
        <w:t>賓夕法尼亞大學華頓商學院被譽為現代</w:t>
      </w:r>
      <w:r w:rsidRPr="00E02D9E">
        <w:rPr>
          <w:rFonts w:ascii="Microsoft YaHei" w:eastAsia="新細明體" w:hAnsi="Microsoft YaHei" w:cs="Microsoft YaHei"/>
          <w:lang w:eastAsia="zh-TW"/>
        </w:rPr>
        <w:t>MBA</w:t>
      </w:r>
      <w:r w:rsidRPr="00E02D9E">
        <w:rPr>
          <w:rFonts w:ascii="Microsoft YaHei" w:eastAsia="新細明體" w:hAnsi="Microsoft YaHei" w:cs="Microsoft YaHei" w:hint="eastAsia"/>
          <w:lang w:eastAsia="zh-TW"/>
        </w:rPr>
        <w:t>的發源地，創立於</w:t>
      </w:r>
      <w:r w:rsidRPr="00E02D9E">
        <w:rPr>
          <w:rFonts w:ascii="Microsoft YaHei" w:eastAsia="新細明體" w:hAnsi="Microsoft YaHei" w:cs="Microsoft YaHei"/>
          <w:lang w:eastAsia="zh-TW"/>
        </w:rPr>
        <w:t>1881</w:t>
      </w:r>
      <w:r w:rsidRPr="00E02D9E">
        <w:rPr>
          <w:rFonts w:ascii="Microsoft YaHei" w:eastAsia="新細明體" w:hAnsi="Microsoft YaHei" w:cs="Microsoft YaHei" w:hint="eastAsia"/>
          <w:lang w:eastAsia="zh-TW"/>
        </w:rPr>
        <w:t>年，是美國第一所大學商學院，也是世界上歷史最悠久，學術聲譽首屈一指的商學院。</w:t>
      </w:r>
      <w:proofErr w:type="gramStart"/>
      <w:r w:rsidRPr="00E02D9E">
        <w:rPr>
          <w:rFonts w:ascii="Microsoft YaHei" w:eastAsia="新細明體" w:hAnsi="Microsoft YaHei" w:cs="Microsoft YaHei" w:hint="eastAsia"/>
          <w:lang w:eastAsia="zh-TW"/>
        </w:rPr>
        <w:t>沃頓商學院</w:t>
      </w:r>
      <w:proofErr w:type="gramEnd"/>
      <w:r w:rsidRPr="00E02D9E">
        <w:rPr>
          <w:rFonts w:ascii="Microsoft YaHei" w:eastAsia="新細明體" w:hAnsi="Microsoft YaHei" w:cs="Microsoft YaHei" w:hint="eastAsia"/>
          <w:lang w:eastAsia="zh-TW"/>
        </w:rPr>
        <w:t>在各個主要的經濟專業領域研究以及管理教育水準方面都有極高的聲譽，華頓商學院一直被認為是全美最具有開拓精神、創新意識和國際化視角的商學院。</w:t>
      </w:r>
    </w:p>
    <w:p w14:paraId="707CA2F0" w14:textId="194D2208" w:rsidR="00C244CC" w:rsidRDefault="00783DDE" w:rsidP="002D2DEC">
      <w:pPr>
        <w:spacing w:beforeLines="50" w:before="156" w:line="360" w:lineRule="exact"/>
        <w:rPr>
          <w:rFonts w:ascii="Microsoft YaHei" w:eastAsia="Microsoft YaHei" w:hAnsi="Microsoft YaHei" w:cs="Microsoft YaHei"/>
        </w:rPr>
      </w:pPr>
      <w:r>
        <w:rPr>
          <w:rFonts w:ascii="Microsoft YaHei" w:eastAsia="Microsoft YaHei" w:hAnsi="Microsoft YaHei" w:cs="Microsoft YaHei" w:hint="eastAsia"/>
          <w:noProof/>
          <w:lang w:eastAsia="zh-TW"/>
        </w:rPr>
        <w:drawing>
          <wp:anchor distT="0" distB="0" distL="114300" distR="114300" simplePos="0" relativeHeight="251659264" behindDoc="1" locked="0" layoutInCell="1" allowOverlap="1" wp14:anchorId="2E35DEE0" wp14:editId="63B3F1D2">
            <wp:simplePos x="0" y="0"/>
            <wp:positionH relativeFrom="column">
              <wp:posOffset>0</wp:posOffset>
            </wp:positionH>
            <wp:positionV relativeFrom="paragraph">
              <wp:posOffset>909320</wp:posOffset>
            </wp:positionV>
            <wp:extent cx="6043295" cy="2367280"/>
            <wp:effectExtent l="0" t="0" r="0" b="13970"/>
            <wp:wrapTight wrapText="bothSides">
              <wp:wrapPolygon edited="0">
                <wp:start x="0" y="0"/>
                <wp:lineTo x="0" y="21380"/>
                <wp:lineTo x="21516" y="21380"/>
                <wp:lineTo x="21516" y="0"/>
                <wp:lineTo x="0" y="0"/>
              </wp:wrapPolygon>
            </wp:wrapTight>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1"/>
                    <a:stretch>
                      <a:fillRect/>
                    </a:stretch>
                  </pic:blipFill>
                  <pic:spPr>
                    <a:xfrm>
                      <a:off x="0" y="0"/>
                      <a:ext cx="6043295" cy="2367280"/>
                    </a:xfrm>
                    <a:prstGeom prst="rect">
                      <a:avLst/>
                    </a:prstGeom>
                  </pic:spPr>
                </pic:pic>
              </a:graphicData>
            </a:graphic>
          </wp:anchor>
        </w:drawing>
      </w:r>
      <w:r w:rsidR="00E02D9E" w:rsidRPr="00E02D9E">
        <w:rPr>
          <w:rFonts w:ascii="Microsoft YaHei" w:eastAsia="新細明體" w:hAnsi="Microsoft YaHei" w:cs="Microsoft YaHei" w:hint="eastAsia"/>
          <w:lang w:eastAsia="zh-TW"/>
        </w:rPr>
        <w:t>在商學院界擁有資深教授為數最多的華頓商學院一直是世界首屈一指的培養金融和管理人才的商學院，大多畢業生成功入駐華爾街和世界頂級管理諮詢公司。華頓畢業生也在各個政府部門或工商企業中擔任要職，其中一些創立和發展了自己的公司。</w:t>
      </w:r>
    </w:p>
    <w:p w14:paraId="7883CD57" w14:textId="697DDAD3" w:rsidR="00C244CC" w:rsidRDefault="00E02D9E" w:rsidP="002D2DEC">
      <w:pPr>
        <w:spacing w:beforeLines="150" w:before="468" w:line="400" w:lineRule="exact"/>
        <w:rPr>
          <w:rFonts w:ascii="Microsoft YaHei" w:eastAsia="Microsoft YaHei" w:hAnsi="Microsoft YaHei" w:cs="Microsoft YaHei"/>
          <w:b/>
          <w:color w:val="1F497D" w:themeColor="text2"/>
          <w:sz w:val="24"/>
          <w:szCs w:val="24"/>
        </w:rPr>
      </w:pPr>
      <w:r w:rsidRPr="00E02D9E">
        <w:rPr>
          <w:rFonts w:ascii="Microsoft YaHei" w:eastAsia="新細明體" w:hAnsi="Microsoft YaHei" w:cs="Microsoft YaHei" w:hint="eastAsia"/>
          <w:b/>
          <w:color w:val="1F497D" w:themeColor="text2"/>
          <w:sz w:val="24"/>
          <w:szCs w:val="24"/>
          <w:lang w:eastAsia="zh-TW"/>
        </w:rPr>
        <w:lastRenderedPageBreak/>
        <w:t>三、為什麼選擇賓夕法尼亞大學華頓商學院</w:t>
      </w:r>
      <w:proofErr w:type="gramStart"/>
      <w:r w:rsidRPr="00E02D9E">
        <w:rPr>
          <w:rFonts w:ascii="Microsoft YaHei" w:eastAsia="新細明體" w:hAnsi="Microsoft YaHei" w:cs="Microsoft YaHei" w:hint="eastAsia"/>
          <w:b/>
          <w:color w:val="1F497D" w:themeColor="text2"/>
          <w:sz w:val="24"/>
          <w:szCs w:val="24"/>
          <w:lang w:eastAsia="zh-TW"/>
        </w:rPr>
        <w:t>暑期線上課程</w:t>
      </w:r>
      <w:proofErr w:type="gramEnd"/>
    </w:p>
    <w:p w14:paraId="73698D98" w14:textId="7BE446E2" w:rsidR="00C244CC" w:rsidRDefault="00E02D9E" w:rsidP="002D2DEC">
      <w:pPr>
        <w:pStyle w:val="aa"/>
        <w:numPr>
          <w:ilvl w:val="0"/>
          <w:numId w:val="1"/>
        </w:numPr>
        <w:spacing w:beforeLines="50" w:before="156" w:line="360" w:lineRule="exact"/>
        <w:ind w:firstLineChars="0"/>
        <w:rPr>
          <w:rFonts w:ascii="Microsoft YaHei" w:eastAsia="Microsoft YaHei" w:hAnsi="Microsoft YaHei" w:cs="Microsoft YaHei"/>
        </w:rPr>
      </w:pPr>
      <w:r w:rsidRPr="00E02D9E">
        <w:rPr>
          <w:rFonts w:ascii="Microsoft YaHei" w:eastAsia="新細明體" w:hAnsi="Microsoft YaHei" w:cs="Microsoft YaHei" w:hint="eastAsia"/>
          <w:lang w:eastAsia="zh-TW"/>
        </w:rPr>
        <w:t>全球首屈一指的商學院的暑期課程，品質有保證；</w:t>
      </w:r>
    </w:p>
    <w:p w14:paraId="3369FE53" w14:textId="79CDC921" w:rsidR="00C244CC" w:rsidRDefault="00E02D9E" w:rsidP="002D2DEC">
      <w:pPr>
        <w:pStyle w:val="aa"/>
        <w:numPr>
          <w:ilvl w:val="0"/>
          <w:numId w:val="1"/>
        </w:numPr>
        <w:spacing w:beforeLines="50" w:before="156" w:line="360" w:lineRule="exact"/>
        <w:ind w:firstLineChars="0"/>
        <w:rPr>
          <w:rFonts w:ascii="Microsoft YaHei" w:eastAsia="Microsoft YaHei" w:hAnsi="Microsoft YaHei" w:cs="Microsoft YaHei"/>
        </w:rPr>
      </w:pPr>
      <w:r w:rsidRPr="00E02D9E">
        <w:rPr>
          <w:rFonts w:ascii="Microsoft YaHei" w:eastAsia="新細明體" w:hAnsi="Microsoft YaHei" w:cs="Microsoft YaHei" w:hint="eastAsia"/>
          <w:lang w:eastAsia="zh-TW"/>
        </w:rPr>
        <w:t>足不出戶體驗全美頂尖大學暑期課程，節省旅行以及食宿等各項成本；</w:t>
      </w:r>
    </w:p>
    <w:p w14:paraId="044E849B" w14:textId="560CA9A6" w:rsidR="00C244CC" w:rsidRDefault="00E02D9E" w:rsidP="002D2DEC">
      <w:pPr>
        <w:pStyle w:val="aa"/>
        <w:numPr>
          <w:ilvl w:val="0"/>
          <w:numId w:val="1"/>
        </w:numPr>
        <w:spacing w:beforeLines="50" w:before="156" w:line="360" w:lineRule="exact"/>
        <w:ind w:firstLineChars="0"/>
        <w:rPr>
          <w:rFonts w:ascii="Microsoft YaHei" w:eastAsia="Microsoft YaHei" w:hAnsi="Microsoft YaHei" w:cs="Microsoft YaHei"/>
        </w:rPr>
      </w:pPr>
      <w:r w:rsidRPr="00E02D9E">
        <w:rPr>
          <w:rFonts w:ascii="Microsoft YaHei" w:eastAsia="新細明體" w:hAnsi="Microsoft YaHei" w:cs="Microsoft YaHei" w:hint="eastAsia"/>
          <w:lang w:eastAsia="zh-TW"/>
        </w:rPr>
        <w:t>授課師資含賓大華頓商學院教授與行業大</w:t>
      </w:r>
      <w:proofErr w:type="gramStart"/>
      <w:r w:rsidRPr="00E02D9E">
        <w:rPr>
          <w:rFonts w:ascii="Microsoft YaHei" w:eastAsia="新細明體" w:hAnsi="Microsoft YaHei" w:cs="Microsoft YaHei" w:hint="eastAsia"/>
          <w:lang w:eastAsia="zh-TW"/>
        </w:rPr>
        <w:t>咖</w:t>
      </w:r>
      <w:proofErr w:type="gramEnd"/>
      <w:r w:rsidRPr="00E02D9E">
        <w:rPr>
          <w:rFonts w:ascii="Microsoft YaHei" w:eastAsia="新細明體" w:hAnsi="Microsoft YaHei" w:cs="Microsoft YaHei" w:hint="eastAsia"/>
          <w:lang w:eastAsia="zh-TW"/>
        </w:rPr>
        <w:t>，在習得專業知識的同時收穫實戰經驗；</w:t>
      </w:r>
    </w:p>
    <w:p w14:paraId="5341E89A" w14:textId="4CC904B9" w:rsidR="00C244CC" w:rsidRDefault="00E02D9E" w:rsidP="002D2DEC">
      <w:pPr>
        <w:pStyle w:val="aa"/>
        <w:numPr>
          <w:ilvl w:val="0"/>
          <w:numId w:val="1"/>
        </w:numPr>
        <w:spacing w:beforeLines="50" w:before="156" w:line="360" w:lineRule="exact"/>
        <w:ind w:firstLineChars="0"/>
        <w:jc w:val="left"/>
        <w:rPr>
          <w:rFonts w:ascii="Microsoft YaHei" w:eastAsia="Microsoft YaHei" w:hAnsi="Microsoft YaHei" w:cs="Microsoft YaHei"/>
        </w:rPr>
      </w:pPr>
      <w:r w:rsidRPr="00E02D9E">
        <w:rPr>
          <w:rFonts w:ascii="Microsoft YaHei" w:eastAsia="新細明體" w:hAnsi="Microsoft YaHei" w:cs="Microsoft YaHei" w:hint="eastAsia"/>
          <w:lang w:eastAsia="zh-TW"/>
        </w:rPr>
        <w:t>免費獲贈</w:t>
      </w:r>
      <w:r w:rsidRPr="00E02D9E">
        <w:rPr>
          <w:rFonts w:ascii="Microsoft YaHei" w:eastAsia="新細明體" w:hAnsi="Microsoft YaHei" w:cs="Microsoft YaHei"/>
          <w:lang w:eastAsia="zh-TW"/>
        </w:rPr>
        <w:t>Wharton Global Youth Meetup(GYM)</w:t>
      </w:r>
      <w:r w:rsidRPr="00E02D9E">
        <w:rPr>
          <w:rFonts w:ascii="Microsoft YaHei" w:eastAsia="新細明體" w:hAnsi="Microsoft YaHei" w:cs="Microsoft YaHei" w:hint="eastAsia"/>
          <w:lang w:eastAsia="zh-TW"/>
        </w:rPr>
        <w:t>課程</w:t>
      </w:r>
      <w:proofErr w:type="gramStart"/>
      <w:r w:rsidRPr="00E02D9E">
        <w:rPr>
          <w:rFonts w:ascii="Microsoft YaHei" w:eastAsia="新細明體" w:hAnsi="Microsoft YaHei" w:cs="Microsoft YaHei" w:hint="eastAsia"/>
          <w:lang w:eastAsia="zh-TW"/>
        </w:rPr>
        <w:t>和線上課外</w:t>
      </w:r>
      <w:proofErr w:type="gramEnd"/>
      <w:r w:rsidRPr="00E02D9E">
        <w:rPr>
          <w:rFonts w:ascii="Microsoft YaHei" w:eastAsia="新細明體" w:hAnsi="Microsoft YaHei" w:cs="Microsoft YaHei" w:hint="eastAsia"/>
          <w:lang w:eastAsia="zh-TW"/>
        </w:rPr>
        <w:t>活動，與華頓教職員工、學者與學生建立聯繫，累積人脈；並參與華頓相關主題挑戰賽贏得獎章和獎品，為名校申請增加籌碼；</w:t>
      </w:r>
    </w:p>
    <w:p w14:paraId="228541ED" w14:textId="2CE4A358" w:rsidR="00C244CC" w:rsidRDefault="00E02D9E" w:rsidP="002D2DEC">
      <w:pPr>
        <w:pStyle w:val="aa"/>
        <w:numPr>
          <w:ilvl w:val="0"/>
          <w:numId w:val="1"/>
        </w:numPr>
        <w:spacing w:beforeLines="50" w:before="156" w:line="360" w:lineRule="exact"/>
        <w:ind w:firstLineChars="0"/>
        <w:jc w:val="left"/>
        <w:rPr>
          <w:rFonts w:ascii="Microsoft YaHei" w:eastAsia="Microsoft YaHei" w:hAnsi="Microsoft YaHei" w:cs="Microsoft YaHei"/>
        </w:rPr>
      </w:pPr>
      <w:r w:rsidRPr="00E02D9E">
        <w:rPr>
          <w:rFonts w:ascii="Microsoft YaHei" w:eastAsia="新細明體" w:hAnsi="Microsoft YaHei" w:cs="Microsoft YaHei" w:hint="eastAsia"/>
          <w:lang w:eastAsia="zh-TW"/>
        </w:rPr>
        <w:t>課程結束後，可獲頒大學官方結業證書。</w:t>
      </w:r>
    </w:p>
    <w:p w14:paraId="6D3EDCBD" w14:textId="759387C1" w:rsidR="00C244CC" w:rsidRDefault="00E02D9E" w:rsidP="002D2DEC">
      <w:pPr>
        <w:spacing w:beforeLines="200" w:before="624" w:line="400" w:lineRule="exact"/>
        <w:rPr>
          <w:rFonts w:ascii="Microsoft YaHei" w:eastAsia="Microsoft YaHei" w:hAnsi="Microsoft YaHei" w:cs="Microsoft YaHei"/>
          <w:b/>
          <w:color w:val="1F497D" w:themeColor="text2"/>
          <w:sz w:val="24"/>
          <w:szCs w:val="24"/>
        </w:rPr>
      </w:pPr>
      <w:r w:rsidRPr="00E02D9E">
        <w:rPr>
          <w:rFonts w:ascii="Microsoft YaHei" w:eastAsia="新細明體" w:hAnsi="Microsoft YaHei" w:cs="Microsoft YaHei" w:hint="eastAsia"/>
          <w:b/>
          <w:color w:val="1F497D" w:themeColor="text2"/>
          <w:sz w:val="24"/>
          <w:szCs w:val="24"/>
          <w:lang w:eastAsia="zh-TW"/>
        </w:rPr>
        <w:t>四、暑期課程內容</w:t>
      </w:r>
    </w:p>
    <w:p w14:paraId="1FA72EFB" w14:textId="2485CB13" w:rsidR="00C244CC" w:rsidRDefault="00E02D9E" w:rsidP="002D2DEC">
      <w:pPr>
        <w:pStyle w:val="aa"/>
        <w:widowControl/>
        <w:numPr>
          <w:ilvl w:val="0"/>
          <w:numId w:val="2"/>
        </w:numPr>
        <w:adjustRightInd w:val="0"/>
        <w:snapToGrid w:val="0"/>
        <w:spacing w:beforeLines="30" w:before="93" w:line="360" w:lineRule="exact"/>
        <w:ind w:hangingChars="200"/>
        <w:jc w:val="left"/>
        <w:rPr>
          <w:rFonts w:ascii="Microsoft YaHei" w:eastAsia="Microsoft YaHei" w:hAnsi="Microsoft YaHei" w:cs="Microsoft YaHei"/>
          <w:b/>
          <w:bCs/>
          <w:szCs w:val="21"/>
        </w:rPr>
      </w:pPr>
      <w:r w:rsidRPr="00E02D9E">
        <w:rPr>
          <w:rFonts w:ascii="Microsoft YaHei" w:eastAsia="新細明體" w:hAnsi="Microsoft YaHei" w:cs="Microsoft YaHei" w:hint="eastAsia"/>
          <w:b/>
          <w:bCs/>
          <w:szCs w:val="21"/>
          <w:lang w:eastAsia="zh-TW"/>
        </w:rPr>
        <w:t>商業世界的未來</w:t>
      </w:r>
    </w:p>
    <w:p w14:paraId="6BC21172" w14:textId="2A6897E6" w:rsidR="00C244CC" w:rsidRDefault="00E02D9E" w:rsidP="002D2DEC">
      <w:pPr>
        <w:pStyle w:val="aa"/>
        <w:widowControl/>
        <w:adjustRightInd w:val="0"/>
        <w:snapToGrid w:val="0"/>
        <w:spacing w:beforeLines="50" w:before="156" w:line="360" w:lineRule="exact"/>
        <w:ind w:left="420" w:firstLineChars="0" w:firstLine="0"/>
        <w:jc w:val="left"/>
        <w:rPr>
          <w:rFonts w:ascii="Microsoft YaHei" w:eastAsia="Microsoft YaHei" w:hAnsi="Microsoft YaHei" w:cs="Microsoft YaHei"/>
          <w:b/>
          <w:bCs/>
          <w:szCs w:val="21"/>
        </w:rPr>
      </w:pPr>
      <w:r w:rsidRPr="00E02D9E">
        <w:rPr>
          <w:rFonts w:ascii="Microsoft YaHei" w:eastAsia="新細明體" w:hAnsi="Microsoft YaHei" w:cs="Microsoft YaHei" w:hint="eastAsia"/>
          <w:b/>
          <w:bCs/>
          <w:szCs w:val="21"/>
          <w:lang w:eastAsia="zh-TW"/>
        </w:rPr>
        <w:t>開課日期</w:t>
      </w:r>
    </w:p>
    <w:p w14:paraId="0F244072" w14:textId="665FDAD9" w:rsidR="00C244CC" w:rsidRDefault="00E02D9E" w:rsidP="002D2DEC">
      <w:pPr>
        <w:pStyle w:val="aa"/>
        <w:widowControl/>
        <w:adjustRightInd w:val="0"/>
        <w:snapToGrid w:val="0"/>
        <w:spacing w:beforeLines="50" w:before="156" w:line="360" w:lineRule="exact"/>
        <w:ind w:left="420" w:firstLineChars="0" w:firstLine="0"/>
        <w:jc w:val="left"/>
        <w:rPr>
          <w:rFonts w:ascii="Microsoft YaHei" w:eastAsia="Microsoft YaHei" w:hAnsi="Microsoft YaHei" w:cs="Microsoft YaHei"/>
          <w:szCs w:val="21"/>
        </w:rPr>
      </w:pPr>
      <w:r w:rsidRPr="00E02D9E">
        <w:rPr>
          <w:rFonts w:ascii="Microsoft YaHei" w:eastAsia="新細明體" w:hAnsi="Microsoft YaHei" w:cs="Microsoft YaHei" w:hint="eastAsia"/>
          <w:szCs w:val="21"/>
          <w:lang w:eastAsia="zh-TW"/>
        </w:rPr>
        <w:t>第</w:t>
      </w:r>
      <w:r w:rsidRPr="00E02D9E">
        <w:rPr>
          <w:rFonts w:ascii="Microsoft YaHei" w:eastAsia="新細明體" w:hAnsi="Microsoft YaHei" w:cs="Microsoft YaHei"/>
          <w:szCs w:val="21"/>
          <w:lang w:eastAsia="zh-TW"/>
        </w:rPr>
        <w:t>1</w:t>
      </w:r>
      <w:r w:rsidRPr="00E02D9E">
        <w:rPr>
          <w:rFonts w:ascii="Microsoft YaHei" w:eastAsia="新細明體" w:hAnsi="Microsoft YaHei" w:cs="Microsoft YaHei" w:hint="eastAsia"/>
          <w:szCs w:val="21"/>
          <w:lang w:eastAsia="zh-TW"/>
        </w:rPr>
        <w:t>期：</w:t>
      </w:r>
      <w:r w:rsidRPr="00E02D9E">
        <w:rPr>
          <w:rFonts w:ascii="Microsoft YaHei" w:eastAsia="新細明體" w:hAnsi="Microsoft YaHei" w:cs="Microsoft YaHei"/>
          <w:szCs w:val="21"/>
          <w:lang w:eastAsia="zh-TW"/>
        </w:rPr>
        <w:t>2021</w:t>
      </w:r>
      <w:r w:rsidRPr="00E02D9E">
        <w:rPr>
          <w:rFonts w:ascii="Microsoft YaHei" w:eastAsia="新細明體" w:hAnsi="Microsoft YaHei" w:cs="Microsoft YaHei" w:hint="eastAsia"/>
          <w:szCs w:val="21"/>
          <w:lang w:eastAsia="zh-TW"/>
        </w:rPr>
        <w:t>年</w:t>
      </w:r>
      <w:r w:rsidRPr="00E02D9E">
        <w:rPr>
          <w:rFonts w:ascii="Microsoft YaHei" w:eastAsia="新細明體" w:hAnsi="Microsoft YaHei" w:cs="Microsoft YaHei"/>
          <w:szCs w:val="21"/>
          <w:lang w:eastAsia="zh-TW"/>
        </w:rPr>
        <w:t>6</w:t>
      </w:r>
      <w:r w:rsidRPr="00E02D9E">
        <w:rPr>
          <w:rFonts w:ascii="Microsoft YaHei" w:eastAsia="新細明體" w:hAnsi="Microsoft YaHei" w:cs="Microsoft YaHei" w:hint="eastAsia"/>
          <w:szCs w:val="21"/>
          <w:lang w:eastAsia="zh-TW"/>
        </w:rPr>
        <w:t>月</w:t>
      </w:r>
      <w:r w:rsidRPr="00E02D9E">
        <w:rPr>
          <w:rFonts w:ascii="Microsoft YaHei" w:eastAsia="新細明體" w:hAnsi="Microsoft YaHei" w:cs="Microsoft YaHei"/>
          <w:szCs w:val="21"/>
          <w:lang w:eastAsia="zh-TW"/>
        </w:rPr>
        <w:t>7</w:t>
      </w:r>
      <w:r w:rsidRPr="00E02D9E">
        <w:rPr>
          <w:rFonts w:ascii="Microsoft YaHei" w:eastAsia="新細明體" w:hAnsi="Microsoft YaHei" w:cs="Microsoft YaHei" w:hint="eastAsia"/>
          <w:szCs w:val="21"/>
          <w:lang w:eastAsia="zh-TW"/>
        </w:rPr>
        <w:t>日</w:t>
      </w:r>
      <w:proofErr w:type="gramStart"/>
      <w:r w:rsidRPr="00E02D9E">
        <w:rPr>
          <w:rFonts w:ascii="Microsoft YaHei" w:eastAsia="新細明體" w:hAnsi="Microsoft YaHei" w:cs="Microsoft YaHei" w:hint="eastAsia"/>
          <w:szCs w:val="21"/>
          <w:lang w:eastAsia="zh-TW"/>
        </w:rPr>
        <w:t>—</w:t>
      </w:r>
      <w:proofErr w:type="gramEnd"/>
      <w:r w:rsidRPr="00E02D9E">
        <w:rPr>
          <w:rFonts w:ascii="Microsoft YaHei" w:eastAsia="新細明體" w:hAnsi="Microsoft YaHei" w:cs="Microsoft YaHei"/>
          <w:szCs w:val="21"/>
          <w:lang w:eastAsia="zh-TW"/>
        </w:rPr>
        <w:t>6</w:t>
      </w:r>
      <w:r w:rsidRPr="00E02D9E">
        <w:rPr>
          <w:rFonts w:ascii="Microsoft YaHei" w:eastAsia="新細明體" w:hAnsi="Microsoft YaHei" w:cs="Microsoft YaHei" w:hint="eastAsia"/>
          <w:szCs w:val="21"/>
          <w:lang w:eastAsia="zh-TW"/>
        </w:rPr>
        <w:t>月</w:t>
      </w:r>
      <w:r w:rsidRPr="00E02D9E">
        <w:rPr>
          <w:rFonts w:ascii="Microsoft YaHei" w:eastAsia="新細明體" w:hAnsi="Microsoft YaHei" w:cs="Microsoft YaHei"/>
          <w:szCs w:val="21"/>
          <w:lang w:eastAsia="zh-TW"/>
        </w:rPr>
        <w:t>18</w:t>
      </w:r>
      <w:r w:rsidRPr="00E02D9E">
        <w:rPr>
          <w:rFonts w:ascii="Microsoft YaHei" w:eastAsia="新細明體" w:hAnsi="Microsoft YaHei" w:cs="Microsoft YaHei" w:hint="eastAsia"/>
          <w:szCs w:val="21"/>
          <w:lang w:eastAsia="zh-TW"/>
        </w:rPr>
        <w:t>日</w:t>
      </w:r>
      <w:r w:rsidRPr="00E02D9E">
        <w:rPr>
          <w:rFonts w:ascii="Microsoft YaHei" w:eastAsia="新細明體" w:hAnsi="Microsoft YaHei" w:cs="Microsoft YaHei"/>
          <w:szCs w:val="21"/>
          <w:lang w:eastAsia="zh-TW"/>
        </w:rPr>
        <w:t>(2</w:t>
      </w:r>
      <w:r w:rsidRPr="00E02D9E">
        <w:rPr>
          <w:rFonts w:ascii="Microsoft YaHei" w:eastAsia="新細明體" w:hAnsi="Microsoft YaHei" w:cs="Microsoft YaHei" w:hint="eastAsia"/>
          <w:szCs w:val="21"/>
          <w:lang w:eastAsia="zh-TW"/>
        </w:rPr>
        <w:t>周</w:t>
      </w:r>
      <w:r w:rsidRPr="00E02D9E">
        <w:rPr>
          <w:rFonts w:ascii="Microsoft YaHei" w:eastAsia="新細明體" w:hAnsi="Microsoft YaHei" w:cs="Microsoft YaHei"/>
          <w:szCs w:val="21"/>
          <w:lang w:eastAsia="zh-TW"/>
        </w:rPr>
        <w:t>)</w:t>
      </w:r>
    </w:p>
    <w:p w14:paraId="7CC91CF8" w14:textId="2AFD938D" w:rsidR="00C244CC" w:rsidRDefault="00E02D9E">
      <w:pPr>
        <w:pStyle w:val="aa"/>
        <w:widowControl/>
        <w:adjustRightInd w:val="0"/>
        <w:snapToGrid w:val="0"/>
        <w:spacing w:line="360" w:lineRule="exact"/>
        <w:ind w:left="420" w:firstLineChars="0" w:firstLine="0"/>
        <w:jc w:val="left"/>
        <w:rPr>
          <w:rFonts w:ascii="Microsoft YaHei" w:eastAsia="Microsoft YaHei" w:hAnsi="Microsoft YaHei" w:cs="Microsoft YaHei"/>
          <w:szCs w:val="21"/>
        </w:rPr>
      </w:pPr>
      <w:r w:rsidRPr="00E02D9E">
        <w:rPr>
          <w:rFonts w:ascii="Microsoft YaHei" w:eastAsia="新細明體" w:hAnsi="Microsoft YaHei" w:cs="Microsoft YaHei" w:hint="eastAsia"/>
          <w:szCs w:val="21"/>
          <w:lang w:eastAsia="zh-TW"/>
        </w:rPr>
        <w:t>第</w:t>
      </w:r>
      <w:r w:rsidRPr="00E02D9E">
        <w:rPr>
          <w:rFonts w:ascii="Microsoft YaHei" w:eastAsia="新細明體" w:hAnsi="Microsoft YaHei" w:cs="Microsoft YaHei"/>
          <w:szCs w:val="21"/>
          <w:lang w:eastAsia="zh-TW"/>
        </w:rPr>
        <w:t>2</w:t>
      </w:r>
      <w:r w:rsidRPr="00E02D9E">
        <w:rPr>
          <w:rFonts w:ascii="Microsoft YaHei" w:eastAsia="新細明體" w:hAnsi="Microsoft YaHei" w:cs="Microsoft YaHei" w:hint="eastAsia"/>
          <w:szCs w:val="21"/>
          <w:lang w:eastAsia="zh-TW"/>
        </w:rPr>
        <w:t>期：</w:t>
      </w:r>
      <w:r w:rsidRPr="00E02D9E">
        <w:rPr>
          <w:rFonts w:ascii="Microsoft YaHei" w:eastAsia="新細明體" w:hAnsi="Microsoft YaHei" w:cs="Microsoft YaHei"/>
          <w:szCs w:val="21"/>
          <w:lang w:eastAsia="zh-TW"/>
        </w:rPr>
        <w:t>2021</w:t>
      </w:r>
      <w:r w:rsidRPr="00E02D9E">
        <w:rPr>
          <w:rFonts w:ascii="Microsoft YaHei" w:eastAsia="新細明體" w:hAnsi="Microsoft YaHei" w:cs="Microsoft YaHei" w:hint="eastAsia"/>
          <w:szCs w:val="21"/>
          <w:lang w:eastAsia="zh-TW"/>
        </w:rPr>
        <w:t>年</w:t>
      </w:r>
      <w:r w:rsidRPr="00E02D9E">
        <w:rPr>
          <w:rFonts w:ascii="Microsoft YaHei" w:eastAsia="新細明體" w:hAnsi="Microsoft YaHei" w:cs="Microsoft YaHei"/>
          <w:szCs w:val="21"/>
          <w:lang w:eastAsia="zh-TW"/>
        </w:rPr>
        <w:t>6</w:t>
      </w:r>
      <w:r w:rsidRPr="00E02D9E">
        <w:rPr>
          <w:rFonts w:ascii="Microsoft YaHei" w:eastAsia="新細明體" w:hAnsi="Microsoft YaHei" w:cs="Microsoft YaHei" w:hint="eastAsia"/>
          <w:szCs w:val="21"/>
          <w:lang w:eastAsia="zh-TW"/>
        </w:rPr>
        <w:t>月</w:t>
      </w:r>
      <w:r w:rsidRPr="00E02D9E">
        <w:rPr>
          <w:rFonts w:ascii="Microsoft YaHei" w:eastAsia="新細明體" w:hAnsi="Microsoft YaHei" w:cs="Microsoft YaHei"/>
          <w:szCs w:val="21"/>
          <w:lang w:eastAsia="zh-TW"/>
        </w:rPr>
        <w:t>21</w:t>
      </w:r>
      <w:r w:rsidRPr="00E02D9E">
        <w:rPr>
          <w:rFonts w:ascii="Microsoft YaHei" w:eastAsia="新細明體" w:hAnsi="Microsoft YaHei" w:cs="Microsoft YaHei" w:hint="eastAsia"/>
          <w:szCs w:val="21"/>
          <w:lang w:eastAsia="zh-TW"/>
        </w:rPr>
        <w:t>日</w:t>
      </w:r>
      <w:proofErr w:type="gramStart"/>
      <w:r w:rsidRPr="00E02D9E">
        <w:rPr>
          <w:rFonts w:ascii="Microsoft YaHei" w:eastAsia="新細明體" w:hAnsi="Microsoft YaHei" w:cs="Microsoft YaHei" w:hint="eastAsia"/>
          <w:szCs w:val="21"/>
          <w:lang w:eastAsia="zh-TW"/>
        </w:rPr>
        <w:t>—</w:t>
      </w:r>
      <w:proofErr w:type="gramEnd"/>
      <w:r w:rsidRPr="00E02D9E">
        <w:rPr>
          <w:rFonts w:ascii="Microsoft YaHei" w:eastAsia="新細明體" w:hAnsi="Microsoft YaHei" w:cs="Microsoft YaHei"/>
          <w:szCs w:val="21"/>
          <w:lang w:eastAsia="zh-TW"/>
        </w:rPr>
        <w:t>7</w:t>
      </w:r>
      <w:r w:rsidRPr="00E02D9E">
        <w:rPr>
          <w:rFonts w:ascii="Microsoft YaHei" w:eastAsia="新細明體" w:hAnsi="Microsoft YaHei" w:cs="Microsoft YaHei" w:hint="eastAsia"/>
          <w:szCs w:val="21"/>
          <w:lang w:eastAsia="zh-TW"/>
        </w:rPr>
        <w:t>月</w:t>
      </w:r>
      <w:r w:rsidRPr="00E02D9E">
        <w:rPr>
          <w:rFonts w:ascii="Microsoft YaHei" w:eastAsia="新細明體" w:hAnsi="Microsoft YaHei" w:cs="Microsoft YaHei"/>
          <w:szCs w:val="21"/>
          <w:lang w:eastAsia="zh-TW"/>
        </w:rPr>
        <w:t>2</w:t>
      </w:r>
      <w:r w:rsidRPr="00E02D9E">
        <w:rPr>
          <w:rFonts w:ascii="Microsoft YaHei" w:eastAsia="新細明體" w:hAnsi="Microsoft YaHei" w:cs="Microsoft YaHei" w:hint="eastAsia"/>
          <w:szCs w:val="21"/>
          <w:lang w:eastAsia="zh-TW"/>
        </w:rPr>
        <w:t>日</w:t>
      </w:r>
      <w:r w:rsidRPr="00E02D9E">
        <w:rPr>
          <w:rFonts w:ascii="Microsoft YaHei" w:eastAsia="新細明體" w:hAnsi="Microsoft YaHei" w:cs="Microsoft YaHei"/>
          <w:szCs w:val="21"/>
          <w:lang w:eastAsia="zh-TW"/>
        </w:rPr>
        <w:t>(2</w:t>
      </w:r>
      <w:r w:rsidRPr="00E02D9E">
        <w:rPr>
          <w:rFonts w:ascii="Microsoft YaHei" w:eastAsia="新細明體" w:hAnsi="Microsoft YaHei" w:cs="Microsoft YaHei" w:hint="eastAsia"/>
          <w:szCs w:val="21"/>
          <w:lang w:eastAsia="zh-TW"/>
        </w:rPr>
        <w:t>周</w:t>
      </w:r>
      <w:r w:rsidRPr="00E02D9E">
        <w:rPr>
          <w:rFonts w:ascii="Microsoft YaHei" w:eastAsia="新細明體" w:hAnsi="Microsoft YaHei" w:cs="Microsoft YaHei"/>
          <w:szCs w:val="21"/>
          <w:lang w:eastAsia="zh-TW"/>
        </w:rPr>
        <w:t>)</w:t>
      </w:r>
    </w:p>
    <w:p w14:paraId="4A6941D7" w14:textId="31336E36" w:rsidR="00C244CC" w:rsidRDefault="00E02D9E">
      <w:pPr>
        <w:pStyle w:val="aa"/>
        <w:widowControl/>
        <w:adjustRightInd w:val="0"/>
        <w:snapToGrid w:val="0"/>
        <w:spacing w:line="360" w:lineRule="exact"/>
        <w:ind w:left="420" w:firstLineChars="0" w:firstLine="0"/>
        <w:jc w:val="left"/>
        <w:rPr>
          <w:rFonts w:ascii="Microsoft YaHei" w:eastAsia="Microsoft YaHei" w:hAnsi="Microsoft YaHei" w:cs="Microsoft YaHei"/>
          <w:szCs w:val="21"/>
        </w:rPr>
      </w:pPr>
      <w:r w:rsidRPr="00E02D9E">
        <w:rPr>
          <w:rFonts w:ascii="Microsoft YaHei" w:eastAsia="新細明體" w:hAnsi="Microsoft YaHei" w:cs="Microsoft YaHei" w:hint="eastAsia"/>
          <w:szCs w:val="21"/>
          <w:lang w:eastAsia="zh-TW"/>
        </w:rPr>
        <w:t>第</w:t>
      </w:r>
      <w:r w:rsidRPr="00E02D9E">
        <w:rPr>
          <w:rFonts w:ascii="Microsoft YaHei" w:eastAsia="新細明體" w:hAnsi="Microsoft YaHei" w:cs="Microsoft YaHei"/>
          <w:szCs w:val="21"/>
          <w:lang w:eastAsia="zh-TW"/>
        </w:rPr>
        <w:t>3</w:t>
      </w:r>
      <w:r w:rsidRPr="00E02D9E">
        <w:rPr>
          <w:rFonts w:ascii="Microsoft YaHei" w:eastAsia="新細明體" w:hAnsi="Microsoft YaHei" w:cs="Microsoft YaHei" w:hint="eastAsia"/>
          <w:szCs w:val="21"/>
          <w:lang w:eastAsia="zh-TW"/>
        </w:rPr>
        <w:t>期：</w:t>
      </w:r>
      <w:r w:rsidRPr="00E02D9E">
        <w:rPr>
          <w:rFonts w:ascii="Microsoft YaHei" w:eastAsia="新細明體" w:hAnsi="Microsoft YaHei" w:cs="Microsoft YaHei"/>
          <w:szCs w:val="21"/>
          <w:lang w:eastAsia="zh-TW"/>
        </w:rPr>
        <w:t>2021</w:t>
      </w:r>
      <w:r w:rsidRPr="00E02D9E">
        <w:rPr>
          <w:rFonts w:ascii="Microsoft YaHei" w:eastAsia="新細明體" w:hAnsi="Microsoft YaHei" w:cs="Microsoft YaHei" w:hint="eastAsia"/>
          <w:szCs w:val="21"/>
          <w:lang w:eastAsia="zh-TW"/>
        </w:rPr>
        <w:t>年</w:t>
      </w:r>
      <w:r w:rsidRPr="00E02D9E">
        <w:rPr>
          <w:rFonts w:ascii="Microsoft YaHei" w:eastAsia="新細明體" w:hAnsi="Microsoft YaHei" w:cs="Microsoft YaHei"/>
          <w:szCs w:val="21"/>
          <w:lang w:eastAsia="zh-TW"/>
        </w:rPr>
        <w:t>7</w:t>
      </w:r>
      <w:r w:rsidRPr="00E02D9E">
        <w:rPr>
          <w:rFonts w:ascii="Microsoft YaHei" w:eastAsia="新細明體" w:hAnsi="Microsoft YaHei" w:cs="Microsoft YaHei" w:hint="eastAsia"/>
          <w:szCs w:val="21"/>
          <w:lang w:eastAsia="zh-TW"/>
        </w:rPr>
        <w:t>月</w:t>
      </w:r>
      <w:r w:rsidRPr="00E02D9E">
        <w:rPr>
          <w:rFonts w:ascii="Microsoft YaHei" w:eastAsia="新細明體" w:hAnsi="Microsoft YaHei" w:cs="Microsoft YaHei"/>
          <w:szCs w:val="21"/>
          <w:lang w:eastAsia="zh-TW"/>
        </w:rPr>
        <w:t>12</w:t>
      </w:r>
      <w:r w:rsidRPr="00E02D9E">
        <w:rPr>
          <w:rFonts w:ascii="Microsoft YaHei" w:eastAsia="新細明體" w:hAnsi="Microsoft YaHei" w:cs="Microsoft YaHei" w:hint="eastAsia"/>
          <w:szCs w:val="21"/>
          <w:lang w:eastAsia="zh-TW"/>
        </w:rPr>
        <w:t>日</w:t>
      </w:r>
      <w:proofErr w:type="gramStart"/>
      <w:r w:rsidRPr="00E02D9E">
        <w:rPr>
          <w:rFonts w:ascii="Microsoft YaHei" w:eastAsia="新細明體" w:hAnsi="Microsoft YaHei" w:cs="Microsoft YaHei" w:hint="eastAsia"/>
          <w:szCs w:val="21"/>
          <w:lang w:eastAsia="zh-TW"/>
        </w:rPr>
        <w:t>—</w:t>
      </w:r>
      <w:proofErr w:type="gramEnd"/>
      <w:r w:rsidRPr="00E02D9E">
        <w:rPr>
          <w:rFonts w:ascii="Microsoft YaHei" w:eastAsia="新細明體" w:hAnsi="Microsoft YaHei" w:cs="Microsoft YaHei"/>
          <w:szCs w:val="21"/>
          <w:lang w:eastAsia="zh-TW"/>
        </w:rPr>
        <w:t>7</w:t>
      </w:r>
      <w:r w:rsidRPr="00E02D9E">
        <w:rPr>
          <w:rFonts w:ascii="Microsoft YaHei" w:eastAsia="新細明體" w:hAnsi="Microsoft YaHei" w:cs="Microsoft YaHei" w:hint="eastAsia"/>
          <w:szCs w:val="21"/>
          <w:lang w:eastAsia="zh-TW"/>
        </w:rPr>
        <w:t>月</w:t>
      </w:r>
      <w:r w:rsidRPr="00E02D9E">
        <w:rPr>
          <w:rFonts w:ascii="Microsoft YaHei" w:eastAsia="新細明體" w:hAnsi="Microsoft YaHei" w:cs="Microsoft YaHei"/>
          <w:szCs w:val="21"/>
          <w:lang w:eastAsia="zh-TW"/>
        </w:rPr>
        <w:t>23</w:t>
      </w:r>
      <w:r w:rsidRPr="00E02D9E">
        <w:rPr>
          <w:rFonts w:ascii="Microsoft YaHei" w:eastAsia="新細明體" w:hAnsi="Microsoft YaHei" w:cs="Microsoft YaHei" w:hint="eastAsia"/>
          <w:szCs w:val="21"/>
          <w:lang w:eastAsia="zh-TW"/>
        </w:rPr>
        <w:t>日</w:t>
      </w:r>
      <w:r w:rsidRPr="00E02D9E">
        <w:rPr>
          <w:rFonts w:ascii="Microsoft YaHei" w:eastAsia="新細明體" w:hAnsi="Microsoft YaHei" w:cs="Microsoft YaHei"/>
          <w:szCs w:val="21"/>
          <w:lang w:eastAsia="zh-TW"/>
        </w:rPr>
        <w:t>(2</w:t>
      </w:r>
      <w:r w:rsidRPr="00E02D9E">
        <w:rPr>
          <w:rFonts w:ascii="Microsoft YaHei" w:eastAsia="新細明體" w:hAnsi="Microsoft YaHei" w:cs="Microsoft YaHei" w:hint="eastAsia"/>
          <w:szCs w:val="21"/>
          <w:lang w:eastAsia="zh-TW"/>
        </w:rPr>
        <w:t>周</w:t>
      </w:r>
      <w:r w:rsidRPr="00E02D9E">
        <w:rPr>
          <w:rFonts w:ascii="Microsoft YaHei" w:eastAsia="新細明體" w:hAnsi="Microsoft YaHei" w:cs="Microsoft YaHei"/>
          <w:szCs w:val="21"/>
          <w:lang w:eastAsia="zh-TW"/>
        </w:rPr>
        <w:t>)</w:t>
      </w:r>
    </w:p>
    <w:p w14:paraId="430FB6BD" w14:textId="5111C551" w:rsidR="00C244CC" w:rsidRDefault="00E02D9E">
      <w:pPr>
        <w:pStyle w:val="aa"/>
        <w:widowControl/>
        <w:adjustRightInd w:val="0"/>
        <w:snapToGrid w:val="0"/>
        <w:spacing w:line="360" w:lineRule="exact"/>
        <w:ind w:left="420" w:firstLineChars="0" w:firstLine="0"/>
        <w:jc w:val="left"/>
        <w:rPr>
          <w:rFonts w:ascii="Microsoft YaHei" w:eastAsia="Microsoft YaHei" w:hAnsi="Microsoft YaHei" w:cs="Microsoft YaHei"/>
          <w:szCs w:val="21"/>
        </w:rPr>
      </w:pPr>
      <w:r w:rsidRPr="00E02D9E">
        <w:rPr>
          <w:rFonts w:ascii="Microsoft YaHei" w:eastAsia="新細明體" w:hAnsi="Microsoft YaHei" w:cs="Microsoft YaHei" w:hint="eastAsia"/>
          <w:szCs w:val="21"/>
          <w:lang w:eastAsia="zh-TW"/>
        </w:rPr>
        <w:t>第</w:t>
      </w:r>
      <w:r w:rsidRPr="00E02D9E">
        <w:rPr>
          <w:rFonts w:ascii="Microsoft YaHei" w:eastAsia="新細明體" w:hAnsi="Microsoft YaHei" w:cs="Microsoft YaHei"/>
          <w:szCs w:val="21"/>
          <w:lang w:eastAsia="zh-TW"/>
        </w:rPr>
        <w:t>4</w:t>
      </w:r>
      <w:r w:rsidRPr="00E02D9E">
        <w:rPr>
          <w:rFonts w:ascii="Microsoft YaHei" w:eastAsia="新細明體" w:hAnsi="Microsoft YaHei" w:cs="Microsoft YaHei" w:hint="eastAsia"/>
          <w:szCs w:val="21"/>
          <w:lang w:eastAsia="zh-TW"/>
        </w:rPr>
        <w:t>期：</w:t>
      </w:r>
      <w:r w:rsidRPr="00E02D9E">
        <w:rPr>
          <w:rFonts w:ascii="Microsoft YaHei" w:eastAsia="新細明體" w:hAnsi="Microsoft YaHei" w:cs="Microsoft YaHei"/>
          <w:szCs w:val="21"/>
          <w:lang w:eastAsia="zh-TW"/>
        </w:rPr>
        <w:t>2021</w:t>
      </w:r>
      <w:r w:rsidRPr="00E02D9E">
        <w:rPr>
          <w:rFonts w:ascii="Microsoft YaHei" w:eastAsia="新細明體" w:hAnsi="Microsoft YaHei" w:cs="Microsoft YaHei" w:hint="eastAsia"/>
          <w:szCs w:val="21"/>
          <w:lang w:eastAsia="zh-TW"/>
        </w:rPr>
        <w:t>年</w:t>
      </w:r>
      <w:r w:rsidRPr="00E02D9E">
        <w:rPr>
          <w:rFonts w:ascii="Microsoft YaHei" w:eastAsia="新細明體" w:hAnsi="Microsoft YaHei" w:cs="Microsoft YaHei"/>
          <w:szCs w:val="21"/>
          <w:lang w:eastAsia="zh-TW"/>
        </w:rPr>
        <w:t>7</w:t>
      </w:r>
      <w:r w:rsidRPr="00E02D9E">
        <w:rPr>
          <w:rFonts w:ascii="Microsoft YaHei" w:eastAsia="新細明體" w:hAnsi="Microsoft YaHei" w:cs="Microsoft YaHei" w:hint="eastAsia"/>
          <w:szCs w:val="21"/>
          <w:lang w:eastAsia="zh-TW"/>
        </w:rPr>
        <w:t>月</w:t>
      </w:r>
      <w:r w:rsidRPr="00E02D9E">
        <w:rPr>
          <w:rFonts w:ascii="Microsoft YaHei" w:eastAsia="新細明體" w:hAnsi="Microsoft YaHei" w:cs="Microsoft YaHei"/>
          <w:szCs w:val="21"/>
          <w:lang w:eastAsia="zh-TW"/>
        </w:rPr>
        <w:t>26</w:t>
      </w:r>
      <w:r w:rsidRPr="00E02D9E">
        <w:rPr>
          <w:rFonts w:ascii="Microsoft YaHei" w:eastAsia="新細明體" w:hAnsi="Microsoft YaHei" w:cs="Microsoft YaHei" w:hint="eastAsia"/>
          <w:szCs w:val="21"/>
          <w:lang w:eastAsia="zh-TW"/>
        </w:rPr>
        <w:t>日</w:t>
      </w:r>
      <w:proofErr w:type="gramStart"/>
      <w:r w:rsidRPr="00E02D9E">
        <w:rPr>
          <w:rFonts w:ascii="Microsoft YaHei" w:eastAsia="新細明體" w:hAnsi="Microsoft YaHei" w:cs="Microsoft YaHei" w:hint="eastAsia"/>
          <w:szCs w:val="21"/>
          <w:lang w:eastAsia="zh-TW"/>
        </w:rPr>
        <w:t>—</w:t>
      </w:r>
      <w:proofErr w:type="gramEnd"/>
      <w:r w:rsidRPr="00E02D9E">
        <w:rPr>
          <w:rFonts w:ascii="Microsoft YaHei" w:eastAsia="新細明體" w:hAnsi="Microsoft YaHei" w:cs="Microsoft YaHei"/>
          <w:szCs w:val="21"/>
          <w:lang w:eastAsia="zh-TW"/>
        </w:rPr>
        <w:t>8</w:t>
      </w:r>
      <w:r w:rsidRPr="00E02D9E">
        <w:rPr>
          <w:rFonts w:ascii="Microsoft YaHei" w:eastAsia="新細明體" w:hAnsi="Microsoft YaHei" w:cs="Microsoft YaHei" w:hint="eastAsia"/>
          <w:szCs w:val="21"/>
          <w:lang w:eastAsia="zh-TW"/>
        </w:rPr>
        <w:t>月</w:t>
      </w:r>
      <w:r w:rsidRPr="00E02D9E">
        <w:rPr>
          <w:rFonts w:ascii="Microsoft YaHei" w:eastAsia="新細明體" w:hAnsi="Microsoft YaHei" w:cs="Microsoft YaHei"/>
          <w:szCs w:val="21"/>
          <w:lang w:eastAsia="zh-TW"/>
        </w:rPr>
        <w:t>6</w:t>
      </w:r>
      <w:r w:rsidRPr="00E02D9E">
        <w:rPr>
          <w:rFonts w:ascii="Microsoft YaHei" w:eastAsia="新細明體" w:hAnsi="Microsoft YaHei" w:cs="Microsoft YaHei" w:hint="eastAsia"/>
          <w:szCs w:val="21"/>
          <w:lang w:eastAsia="zh-TW"/>
        </w:rPr>
        <w:t>日</w:t>
      </w:r>
      <w:r w:rsidRPr="00E02D9E">
        <w:rPr>
          <w:rFonts w:ascii="Microsoft YaHei" w:eastAsia="新細明體" w:hAnsi="Microsoft YaHei" w:cs="Microsoft YaHei"/>
          <w:szCs w:val="21"/>
          <w:lang w:eastAsia="zh-TW"/>
        </w:rPr>
        <w:t>(2</w:t>
      </w:r>
      <w:r w:rsidRPr="00E02D9E">
        <w:rPr>
          <w:rFonts w:ascii="Microsoft YaHei" w:eastAsia="新細明體" w:hAnsi="Microsoft YaHei" w:cs="Microsoft YaHei" w:hint="eastAsia"/>
          <w:szCs w:val="21"/>
          <w:lang w:eastAsia="zh-TW"/>
        </w:rPr>
        <w:t>周</w:t>
      </w:r>
      <w:r w:rsidRPr="00E02D9E">
        <w:rPr>
          <w:rFonts w:ascii="Microsoft YaHei" w:eastAsia="新細明體" w:hAnsi="Microsoft YaHei" w:cs="Microsoft YaHei"/>
          <w:szCs w:val="21"/>
          <w:lang w:eastAsia="zh-TW"/>
        </w:rPr>
        <w:t>)</w:t>
      </w:r>
    </w:p>
    <w:p w14:paraId="4CE23E23" w14:textId="6A540A68" w:rsidR="00C244CC" w:rsidRDefault="00E02D9E" w:rsidP="002D2DEC">
      <w:pPr>
        <w:pStyle w:val="aa"/>
        <w:widowControl/>
        <w:adjustRightInd w:val="0"/>
        <w:snapToGrid w:val="0"/>
        <w:spacing w:beforeLines="100" w:before="312" w:line="360" w:lineRule="exact"/>
        <w:ind w:left="420" w:firstLineChars="0" w:firstLine="0"/>
        <w:jc w:val="left"/>
        <w:rPr>
          <w:rFonts w:ascii="Microsoft YaHei" w:eastAsia="Microsoft YaHei" w:hAnsi="Microsoft YaHei" w:cs="Microsoft YaHei"/>
          <w:szCs w:val="21"/>
        </w:rPr>
      </w:pPr>
      <w:r w:rsidRPr="00E02D9E">
        <w:rPr>
          <w:rFonts w:ascii="Microsoft YaHei" w:eastAsia="新細明體" w:hAnsi="Microsoft YaHei" w:cs="Microsoft YaHei" w:hint="eastAsia"/>
          <w:b/>
          <w:bCs/>
          <w:szCs w:val="21"/>
          <w:lang w:eastAsia="zh-TW"/>
        </w:rPr>
        <w:t>課程內容</w:t>
      </w:r>
    </w:p>
    <w:p w14:paraId="1E769783" w14:textId="51179D09" w:rsidR="00C244CC" w:rsidRDefault="00E02D9E" w:rsidP="002D2DEC">
      <w:pPr>
        <w:pStyle w:val="aa"/>
        <w:widowControl/>
        <w:adjustRightInd w:val="0"/>
        <w:snapToGrid w:val="0"/>
        <w:spacing w:beforeLines="50" w:before="156" w:line="360" w:lineRule="exact"/>
        <w:ind w:leftChars="200" w:left="420" w:firstLineChars="0" w:firstLine="0"/>
        <w:jc w:val="left"/>
        <w:rPr>
          <w:rFonts w:ascii="Microsoft YaHei" w:eastAsia="Microsoft YaHei" w:hAnsi="Microsoft YaHei" w:cs="Microsoft YaHei"/>
          <w:szCs w:val="21"/>
        </w:rPr>
      </w:pPr>
      <w:r w:rsidRPr="00E02D9E">
        <w:rPr>
          <w:rFonts w:ascii="Microsoft YaHei" w:eastAsia="新細明體" w:hAnsi="Microsoft YaHei" w:cs="Microsoft YaHei" w:hint="eastAsia"/>
          <w:szCs w:val="21"/>
          <w:lang w:eastAsia="zh-TW"/>
        </w:rPr>
        <w:t>課程旨在為全球優秀中學生提供獨特的、動態的學習體驗。課程採用</w:t>
      </w:r>
      <w:r w:rsidRPr="00E02D9E">
        <w:rPr>
          <w:rFonts w:ascii="Microsoft YaHei" w:eastAsia="新細明體" w:hAnsi="Microsoft YaHei" w:cs="Microsoft YaHei" w:hint="eastAsia"/>
          <w:lang w:eastAsia="zh-TW"/>
        </w:rPr>
        <w:t>華</w:t>
      </w:r>
      <w:r w:rsidRPr="00E02D9E">
        <w:rPr>
          <w:rFonts w:ascii="Microsoft YaHei" w:eastAsia="新細明體" w:hAnsi="Microsoft YaHei" w:cs="Microsoft YaHei" w:hint="eastAsia"/>
          <w:szCs w:val="21"/>
          <w:lang w:eastAsia="zh-TW"/>
        </w:rPr>
        <w:t>頓商學院本科生和研究生課堂中使用的</w:t>
      </w:r>
      <w:proofErr w:type="gramStart"/>
      <w:r w:rsidRPr="00E02D9E">
        <w:rPr>
          <w:rFonts w:ascii="Microsoft YaHei" w:eastAsia="新細明體" w:hAnsi="Microsoft YaHei" w:cs="Microsoft YaHei" w:hint="eastAsia"/>
          <w:szCs w:val="21"/>
          <w:lang w:eastAsia="zh-TW"/>
        </w:rPr>
        <w:t>創新線上工具</w:t>
      </w:r>
      <w:proofErr w:type="gramEnd"/>
      <w:r w:rsidRPr="00E02D9E">
        <w:rPr>
          <w:rFonts w:ascii="Microsoft YaHei" w:eastAsia="新細明體" w:hAnsi="Microsoft YaHei" w:cs="Microsoft YaHei" w:hint="eastAsia"/>
          <w:szCs w:val="21"/>
          <w:lang w:eastAsia="zh-TW"/>
        </w:rPr>
        <w:t>，介紹</w:t>
      </w:r>
      <w:r w:rsidRPr="00E02D9E">
        <w:rPr>
          <w:rFonts w:ascii="Microsoft YaHei" w:eastAsia="新細明體" w:hAnsi="Microsoft YaHei" w:cs="Microsoft YaHei" w:hint="eastAsia"/>
          <w:lang w:eastAsia="zh-TW"/>
        </w:rPr>
        <w:t>華</w:t>
      </w:r>
      <w:r w:rsidRPr="00E02D9E">
        <w:rPr>
          <w:rFonts w:ascii="Microsoft YaHei" w:eastAsia="新細明體" w:hAnsi="Microsoft YaHei" w:cs="Microsoft YaHei" w:hint="eastAsia"/>
          <w:szCs w:val="21"/>
          <w:lang w:eastAsia="zh-TW"/>
        </w:rPr>
        <w:t>頓商學院教員引領全球性對話的不同商業主題。課程包含</w:t>
      </w:r>
      <w:r w:rsidRPr="00E02D9E">
        <w:rPr>
          <w:rFonts w:ascii="Microsoft YaHei" w:eastAsia="新細明體" w:hAnsi="Microsoft YaHei" w:cs="Microsoft YaHei" w:hint="eastAsia"/>
          <w:lang w:eastAsia="zh-TW"/>
        </w:rPr>
        <w:t>華</w:t>
      </w:r>
      <w:r w:rsidRPr="00E02D9E">
        <w:rPr>
          <w:rFonts w:ascii="Microsoft YaHei" w:eastAsia="新細明體" w:hAnsi="Microsoft YaHei" w:cs="Microsoft YaHei" w:hint="eastAsia"/>
          <w:szCs w:val="21"/>
          <w:lang w:eastAsia="zh-TW"/>
        </w:rPr>
        <w:t>頓教授迷你講座、與</w:t>
      </w:r>
      <w:r w:rsidRPr="00E02D9E">
        <w:rPr>
          <w:rFonts w:ascii="Microsoft YaHei" w:eastAsia="新細明體" w:hAnsi="Microsoft YaHei" w:cs="Microsoft YaHei" w:hint="eastAsia"/>
          <w:lang w:eastAsia="zh-TW"/>
        </w:rPr>
        <w:t>華</w:t>
      </w:r>
      <w:r w:rsidRPr="00E02D9E">
        <w:rPr>
          <w:rFonts w:ascii="Microsoft YaHei" w:eastAsia="新細明體" w:hAnsi="Microsoft YaHei" w:cs="Microsoft YaHei" w:hint="eastAsia"/>
          <w:szCs w:val="21"/>
          <w:lang w:eastAsia="zh-TW"/>
        </w:rPr>
        <w:t>頓教授現場交流、與世界各地志同道</w:t>
      </w:r>
      <w:proofErr w:type="gramStart"/>
      <w:r w:rsidRPr="00E02D9E">
        <w:rPr>
          <w:rFonts w:ascii="Microsoft YaHei" w:eastAsia="新細明體" w:hAnsi="Microsoft YaHei" w:cs="Microsoft YaHei" w:hint="eastAsia"/>
          <w:szCs w:val="21"/>
          <w:lang w:eastAsia="zh-TW"/>
        </w:rPr>
        <w:t>合同齡人進行</w:t>
      </w:r>
      <w:proofErr w:type="gramEnd"/>
      <w:r w:rsidRPr="00E02D9E">
        <w:rPr>
          <w:rFonts w:ascii="Microsoft YaHei" w:eastAsia="新細明體" w:hAnsi="Microsoft YaHei" w:cs="Microsoft YaHei" w:hint="eastAsia"/>
          <w:szCs w:val="21"/>
          <w:lang w:eastAsia="zh-TW"/>
        </w:rPr>
        <w:t>合作專案、即時商業模擬等多種授課形式。學生將在</w:t>
      </w:r>
      <w:r w:rsidRPr="00E02D9E">
        <w:rPr>
          <w:rFonts w:ascii="Microsoft YaHei" w:eastAsia="新細明體" w:hAnsi="Microsoft YaHei" w:cs="Microsoft YaHei" w:hint="eastAsia"/>
          <w:lang w:eastAsia="zh-TW"/>
        </w:rPr>
        <w:t>華</w:t>
      </w:r>
      <w:r w:rsidRPr="00E02D9E">
        <w:rPr>
          <w:rFonts w:ascii="Microsoft YaHei" w:eastAsia="新細明體" w:hAnsi="Microsoft YaHei" w:cs="Microsoft YaHei" w:hint="eastAsia"/>
          <w:szCs w:val="21"/>
          <w:lang w:eastAsia="zh-TW"/>
        </w:rPr>
        <w:t>頓商學院教授的指導下獲得創新和創業精神、數據分析、金融的未來等新知識。課程有助於學生發現自身興趣，從而為未來教育和職業目標奠定基礎。</w:t>
      </w:r>
    </w:p>
    <w:p w14:paraId="469F4B6A" w14:textId="32CC0BC9" w:rsidR="00C244CC" w:rsidRDefault="00E02D9E" w:rsidP="002D2DEC">
      <w:pPr>
        <w:pStyle w:val="aa"/>
        <w:widowControl/>
        <w:adjustRightInd w:val="0"/>
        <w:snapToGrid w:val="0"/>
        <w:spacing w:beforeLines="50" w:before="156" w:line="360" w:lineRule="exact"/>
        <w:jc w:val="left"/>
        <w:rPr>
          <w:rFonts w:ascii="Microsoft YaHei" w:eastAsia="Microsoft YaHei" w:hAnsi="Microsoft YaHei" w:cs="Microsoft YaHei"/>
          <w:szCs w:val="21"/>
        </w:rPr>
      </w:pPr>
      <w:r w:rsidRPr="00E02D9E">
        <w:rPr>
          <w:rFonts w:ascii="Microsoft YaHei" w:eastAsia="新細明體" w:hAnsi="Microsoft YaHei" w:cs="Microsoft YaHei"/>
          <w:szCs w:val="21"/>
          <w:lang w:eastAsia="zh-TW"/>
        </w:rPr>
        <w:t>---</w:t>
      </w:r>
      <w:r w:rsidRPr="00E02D9E">
        <w:rPr>
          <w:rFonts w:ascii="Microsoft YaHei" w:eastAsia="新細明體" w:hAnsi="Microsoft YaHei" w:cs="Microsoft YaHei" w:hint="eastAsia"/>
          <w:szCs w:val="21"/>
          <w:lang w:eastAsia="zh-TW"/>
        </w:rPr>
        <w:t>探討</w:t>
      </w:r>
      <w:r w:rsidRPr="00E02D9E">
        <w:rPr>
          <w:rFonts w:ascii="Microsoft YaHei" w:eastAsia="新細明體" w:hAnsi="Microsoft YaHei" w:cs="Microsoft YaHei" w:hint="eastAsia"/>
          <w:lang w:eastAsia="zh-TW"/>
        </w:rPr>
        <w:t>華</w:t>
      </w:r>
      <w:r w:rsidRPr="00E02D9E">
        <w:rPr>
          <w:rFonts w:ascii="Microsoft YaHei" w:eastAsia="新細明體" w:hAnsi="Microsoft YaHei" w:cs="Microsoft YaHei" w:hint="eastAsia"/>
          <w:szCs w:val="21"/>
          <w:lang w:eastAsia="zh-TW"/>
        </w:rPr>
        <w:t>頓商學院教育中的各種商業主題和觀點；</w:t>
      </w:r>
    </w:p>
    <w:p w14:paraId="681CFEA4" w14:textId="385A6A0E" w:rsidR="00C244CC" w:rsidRDefault="00E02D9E">
      <w:pPr>
        <w:pStyle w:val="aa"/>
        <w:widowControl/>
        <w:adjustRightInd w:val="0"/>
        <w:snapToGrid w:val="0"/>
        <w:spacing w:line="360" w:lineRule="exact"/>
        <w:jc w:val="left"/>
        <w:rPr>
          <w:rFonts w:ascii="Microsoft YaHei" w:eastAsia="Microsoft YaHei" w:hAnsi="Microsoft YaHei" w:cs="Microsoft YaHei"/>
          <w:szCs w:val="21"/>
        </w:rPr>
      </w:pPr>
      <w:r w:rsidRPr="00E02D9E">
        <w:rPr>
          <w:rFonts w:ascii="Microsoft YaHei" w:eastAsia="新細明體" w:hAnsi="Microsoft YaHei" w:cs="Microsoft YaHei"/>
          <w:szCs w:val="21"/>
          <w:lang w:eastAsia="zh-TW"/>
        </w:rPr>
        <w:t>---</w:t>
      </w:r>
      <w:r w:rsidRPr="00E02D9E">
        <w:rPr>
          <w:rFonts w:ascii="Microsoft YaHei" w:eastAsia="新細明體" w:hAnsi="Microsoft YaHei" w:cs="Microsoft YaHei" w:hint="eastAsia"/>
          <w:szCs w:val="21"/>
          <w:lang w:eastAsia="zh-TW"/>
        </w:rPr>
        <w:t>探究受</w:t>
      </w:r>
      <w:r w:rsidRPr="00E02D9E">
        <w:rPr>
          <w:rFonts w:ascii="Microsoft YaHei" w:eastAsia="新細明體" w:hAnsi="Microsoft YaHei" w:cs="Microsoft YaHei"/>
          <w:szCs w:val="21"/>
          <w:lang w:eastAsia="zh-TW"/>
        </w:rPr>
        <w:t>COVID-19</w:t>
      </w:r>
      <w:r w:rsidRPr="00E02D9E">
        <w:rPr>
          <w:rFonts w:ascii="Microsoft YaHei" w:eastAsia="新細明體" w:hAnsi="Microsoft YaHei" w:cs="Microsoft YaHei" w:hint="eastAsia"/>
          <w:szCs w:val="21"/>
          <w:lang w:eastAsia="zh-TW"/>
        </w:rPr>
        <w:t>的影響，當前商業</w:t>
      </w:r>
      <w:proofErr w:type="gramStart"/>
      <w:r w:rsidRPr="00E02D9E">
        <w:rPr>
          <w:rFonts w:ascii="Microsoft YaHei" w:eastAsia="新細明體" w:hAnsi="Microsoft YaHei" w:cs="Microsoft YaHei" w:hint="eastAsia"/>
          <w:szCs w:val="21"/>
          <w:lang w:eastAsia="zh-TW"/>
        </w:rPr>
        <w:t>世</w:t>
      </w:r>
      <w:proofErr w:type="gramEnd"/>
      <w:r w:rsidRPr="00E02D9E">
        <w:rPr>
          <w:rFonts w:ascii="Microsoft YaHei" w:eastAsia="新細明體" w:hAnsi="Microsoft YaHei" w:cs="Microsoft YaHei" w:hint="eastAsia"/>
          <w:szCs w:val="21"/>
          <w:lang w:eastAsia="zh-TW"/>
        </w:rPr>
        <w:t>介面臨的問題；</w:t>
      </w:r>
    </w:p>
    <w:p w14:paraId="3B61D150" w14:textId="4BCE8918" w:rsidR="00C244CC" w:rsidRDefault="00E02D9E">
      <w:pPr>
        <w:pStyle w:val="aa"/>
        <w:widowControl/>
        <w:adjustRightInd w:val="0"/>
        <w:snapToGrid w:val="0"/>
        <w:spacing w:line="360" w:lineRule="exact"/>
        <w:jc w:val="left"/>
        <w:rPr>
          <w:rFonts w:ascii="Microsoft YaHei" w:eastAsia="Microsoft YaHei" w:hAnsi="Microsoft YaHei" w:cs="Microsoft YaHei"/>
          <w:szCs w:val="21"/>
        </w:rPr>
      </w:pPr>
      <w:r w:rsidRPr="00E02D9E">
        <w:rPr>
          <w:rFonts w:ascii="Microsoft YaHei" w:eastAsia="新細明體" w:hAnsi="Microsoft YaHei" w:cs="Microsoft YaHei"/>
          <w:szCs w:val="21"/>
          <w:lang w:eastAsia="zh-TW"/>
        </w:rPr>
        <w:t>---</w:t>
      </w:r>
      <w:r w:rsidRPr="00E02D9E">
        <w:rPr>
          <w:rFonts w:ascii="Microsoft YaHei" w:eastAsia="新細明體" w:hAnsi="Microsoft YaHei" w:cs="Microsoft YaHei" w:hint="eastAsia"/>
          <w:szCs w:val="21"/>
          <w:lang w:eastAsia="zh-TW"/>
        </w:rPr>
        <w:t>與同伴以及教授交流，表達個人對不斷變化的商業環境的看法；</w:t>
      </w:r>
    </w:p>
    <w:p w14:paraId="32A7CDF1" w14:textId="39478829" w:rsidR="00C244CC" w:rsidRDefault="00E02D9E">
      <w:pPr>
        <w:pStyle w:val="aa"/>
        <w:widowControl/>
        <w:adjustRightInd w:val="0"/>
        <w:snapToGrid w:val="0"/>
        <w:spacing w:line="360" w:lineRule="exact"/>
        <w:jc w:val="left"/>
        <w:rPr>
          <w:rFonts w:ascii="Microsoft YaHei" w:eastAsia="Microsoft YaHei" w:hAnsi="Microsoft YaHei" w:cs="Microsoft YaHei"/>
          <w:szCs w:val="21"/>
        </w:rPr>
      </w:pPr>
      <w:r w:rsidRPr="00E02D9E">
        <w:rPr>
          <w:rFonts w:ascii="Microsoft YaHei" w:eastAsia="新細明體" w:hAnsi="Microsoft YaHei" w:cs="Microsoft YaHei"/>
          <w:szCs w:val="21"/>
          <w:lang w:eastAsia="zh-TW"/>
        </w:rPr>
        <w:t>---</w:t>
      </w:r>
      <w:r w:rsidRPr="00E02D9E">
        <w:rPr>
          <w:rFonts w:ascii="Microsoft YaHei" w:eastAsia="新細明體" w:hAnsi="Microsoft YaHei" w:cs="Microsoft YaHei" w:hint="eastAsia"/>
          <w:szCs w:val="21"/>
          <w:lang w:eastAsia="zh-TW"/>
        </w:rPr>
        <w:t>預測當自己成為領導角色時，全球商業可能會是什麼樣子；</w:t>
      </w:r>
    </w:p>
    <w:p w14:paraId="6A947542" w14:textId="09844E9F" w:rsidR="00C244CC" w:rsidRDefault="00E02D9E">
      <w:pPr>
        <w:pStyle w:val="aa"/>
        <w:widowControl/>
        <w:adjustRightInd w:val="0"/>
        <w:snapToGrid w:val="0"/>
        <w:spacing w:line="360" w:lineRule="exact"/>
        <w:jc w:val="left"/>
        <w:rPr>
          <w:rFonts w:ascii="Microsoft YaHei" w:eastAsia="Microsoft YaHei" w:hAnsi="Microsoft YaHei" w:cs="Microsoft YaHei"/>
          <w:szCs w:val="21"/>
        </w:rPr>
      </w:pPr>
      <w:r w:rsidRPr="00E02D9E">
        <w:rPr>
          <w:rFonts w:ascii="Microsoft YaHei" w:eastAsia="新細明體" w:hAnsi="Microsoft YaHei" w:cs="Microsoft YaHei"/>
          <w:szCs w:val="21"/>
          <w:lang w:eastAsia="zh-TW"/>
        </w:rPr>
        <w:t>---</w:t>
      </w:r>
      <w:r w:rsidRPr="00E02D9E">
        <w:rPr>
          <w:rFonts w:ascii="Microsoft YaHei" w:eastAsia="新細明體" w:hAnsi="Microsoft YaHei" w:cs="Microsoft YaHei" w:hint="eastAsia"/>
          <w:szCs w:val="21"/>
          <w:lang w:eastAsia="zh-TW"/>
        </w:rPr>
        <w:t>制定小組專案，對商業世界的未來做出預測。</w:t>
      </w:r>
    </w:p>
    <w:p w14:paraId="5C635598" w14:textId="0AAD4D46" w:rsidR="00C244CC" w:rsidRDefault="00E02D9E" w:rsidP="002D2DEC">
      <w:pPr>
        <w:pStyle w:val="aa"/>
        <w:widowControl/>
        <w:numPr>
          <w:ilvl w:val="0"/>
          <w:numId w:val="2"/>
        </w:numPr>
        <w:adjustRightInd w:val="0"/>
        <w:snapToGrid w:val="0"/>
        <w:spacing w:beforeLines="150" w:before="468" w:line="360" w:lineRule="exact"/>
        <w:ind w:hangingChars="200"/>
        <w:jc w:val="left"/>
        <w:rPr>
          <w:rFonts w:ascii="Microsoft YaHei" w:eastAsia="Microsoft YaHei" w:hAnsi="Microsoft YaHei" w:cs="Microsoft YaHei"/>
          <w:b/>
          <w:bCs/>
          <w:szCs w:val="21"/>
        </w:rPr>
      </w:pPr>
      <w:r w:rsidRPr="00E02D9E">
        <w:rPr>
          <w:rFonts w:ascii="Microsoft YaHei" w:eastAsia="新細明體" w:hAnsi="Microsoft YaHei" w:cs="Microsoft YaHei" w:hint="eastAsia"/>
          <w:b/>
          <w:bCs/>
          <w:szCs w:val="21"/>
          <w:lang w:eastAsia="zh-TW"/>
        </w:rPr>
        <w:t>體育商業數據分析學</w:t>
      </w:r>
      <w:r w:rsidRPr="00E02D9E">
        <w:rPr>
          <w:rFonts w:ascii="Microsoft YaHei" w:eastAsia="新細明體" w:hAnsi="Microsoft YaHei" w:cs="Microsoft YaHei"/>
          <w:b/>
          <w:bCs/>
          <w:szCs w:val="21"/>
          <w:lang w:eastAsia="zh-TW"/>
        </w:rPr>
        <w:t xml:space="preserve">: </w:t>
      </w:r>
      <w:r w:rsidRPr="00E02D9E">
        <w:rPr>
          <w:rFonts w:ascii="Microsoft YaHei" w:eastAsia="新細明體" w:hAnsi="Microsoft YaHei" w:cs="Microsoft YaHei" w:hint="eastAsia"/>
          <w:b/>
          <w:bCs/>
          <w:szCs w:val="21"/>
          <w:lang w:eastAsia="zh-TW"/>
        </w:rPr>
        <w:t>訓練營</w:t>
      </w:r>
    </w:p>
    <w:p w14:paraId="69D78248" w14:textId="28565599" w:rsidR="00C244CC" w:rsidRDefault="00E02D9E" w:rsidP="002D2DEC">
      <w:pPr>
        <w:pStyle w:val="aa"/>
        <w:widowControl/>
        <w:adjustRightInd w:val="0"/>
        <w:snapToGrid w:val="0"/>
        <w:spacing w:beforeLines="50" w:before="156" w:line="360" w:lineRule="exact"/>
        <w:jc w:val="left"/>
        <w:rPr>
          <w:rFonts w:ascii="Microsoft YaHei" w:eastAsia="Microsoft YaHei" w:hAnsi="Microsoft YaHei" w:cs="Microsoft YaHei"/>
          <w:b/>
          <w:bCs/>
          <w:szCs w:val="21"/>
        </w:rPr>
      </w:pPr>
      <w:r w:rsidRPr="00E02D9E">
        <w:rPr>
          <w:rFonts w:ascii="Microsoft YaHei" w:eastAsia="新細明體" w:hAnsi="Microsoft YaHei" w:cs="Microsoft YaHei" w:hint="eastAsia"/>
          <w:b/>
          <w:bCs/>
          <w:szCs w:val="21"/>
          <w:lang w:eastAsia="zh-TW"/>
        </w:rPr>
        <w:t>開課日期</w:t>
      </w:r>
    </w:p>
    <w:p w14:paraId="0BADEABD" w14:textId="2B226467" w:rsidR="00C244CC" w:rsidRDefault="00E02D9E" w:rsidP="002D2DEC">
      <w:pPr>
        <w:pStyle w:val="aa"/>
        <w:widowControl/>
        <w:adjustRightInd w:val="0"/>
        <w:snapToGrid w:val="0"/>
        <w:spacing w:beforeLines="50" w:before="156" w:line="360" w:lineRule="exact"/>
        <w:jc w:val="left"/>
        <w:rPr>
          <w:rFonts w:ascii="Microsoft YaHei" w:eastAsia="Microsoft YaHei" w:hAnsi="Microsoft YaHei" w:cs="Microsoft YaHei"/>
        </w:rPr>
      </w:pPr>
      <w:r w:rsidRPr="00E02D9E">
        <w:rPr>
          <w:rFonts w:ascii="Microsoft YaHei" w:eastAsia="新細明體" w:hAnsi="Microsoft YaHei" w:cs="Microsoft YaHei" w:hint="eastAsia"/>
          <w:lang w:eastAsia="zh-TW"/>
        </w:rPr>
        <w:t>第</w:t>
      </w:r>
      <w:r w:rsidRPr="00E02D9E">
        <w:rPr>
          <w:rFonts w:ascii="Microsoft YaHei" w:eastAsia="新細明體" w:hAnsi="Microsoft YaHei" w:cs="Microsoft YaHei"/>
          <w:lang w:eastAsia="zh-TW"/>
        </w:rPr>
        <w:t>1</w:t>
      </w:r>
      <w:r w:rsidRPr="00E02D9E">
        <w:rPr>
          <w:rFonts w:ascii="Microsoft YaHei" w:eastAsia="新細明體" w:hAnsi="Microsoft YaHei" w:cs="Microsoft YaHei" w:hint="eastAsia"/>
          <w:lang w:eastAsia="zh-TW"/>
        </w:rPr>
        <w:t>期：</w:t>
      </w:r>
      <w:r w:rsidRPr="00E02D9E">
        <w:rPr>
          <w:rFonts w:ascii="Microsoft YaHei" w:eastAsia="新細明體" w:hAnsi="Microsoft YaHei" w:cs="Microsoft YaHei"/>
          <w:lang w:eastAsia="zh-TW"/>
        </w:rPr>
        <w:t>2021</w:t>
      </w:r>
      <w:r w:rsidRPr="00E02D9E">
        <w:rPr>
          <w:rFonts w:ascii="Microsoft YaHei" w:eastAsia="新細明體" w:hAnsi="Microsoft YaHei" w:cs="Microsoft YaHei" w:hint="eastAsia"/>
          <w:lang w:eastAsia="zh-TW"/>
        </w:rPr>
        <w:t>年</w:t>
      </w:r>
      <w:r w:rsidRPr="00E02D9E">
        <w:rPr>
          <w:rFonts w:ascii="Microsoft YaHei" w:eastAsia="新細明體" w:hAnsi="Microsoft YaHei" w:cs="Microsoft YaHei"/>
          <w:lang w:eastAsia="zh-TW"/>
        </w:rPr>
        <w:t>6</w:t>
      </w:r>
      <w:r w:rsidRPr="00E02D9E">
        <w:rPr>
          <w:rFonts w:ascii="Microsoft YaHei" w:eastAsia="新細明體" w:hAnsi="Microsoft YaHei" w:cs="Microsoft YaHei" w:hint="eastAsia"/>
          <w:lang w:eastAsia="zh-TW"/>
        </w:rPr>
        <w:t>月</w:t>
      </w:r>
      <w:r w:rsidRPr="00E02D9E">
        <w:rPr>
          <w:rFonts w:ascii="Microsoft YaHei" w:eastAsia="新細明體" w:hAnsi="Microsoft YaHei" w:cs="Microsoft YaHei"/>
          <w:lang w:eastAsia="zh-TW"/>
        </w:rPr>
        <w:t>28</w:t>
      </w:r>
      <w:r w:rsidRPr="00E02D9E">
        <w:rPr>
          <w:rFonts w:ascii="Microsoft YaHei" w:eastAsia="新細明體" w:hAnsi="Microsoft YaHei" w:cs="Microsoft YaHei" w:hint="eastAsia"/>
          <w:lang w:eastAsia="zh-TW"/>
        </w:rPr>
        <w:t>日</w:t>
      </w:r>
      <w:proofErr w:type="gramStart"/>
      <w:r w:rsidRPr="00E02D9E">
        <w:rPr>
          <w:rFonts w:ascii="Microsoft YaHei" w:eastAsia="新細明體" w:hAnsi="Microsoft YaHei" w:cs="Microsoft YaHei" w:hint="eastAsia"/>
          <w:lang w:eastAsia="zh-TW"/>
        </w:rPr>
        <w:t>—</w:t>
      </w:r>
      <w:proofErr w:type="gramEnd"/>
      <w:r w:rsidRPr="00E02D9E">
        <w:rPr>
          <w:rFonts w:ascii="Microsoft YaHei" w:eastAsia="新細明體" w:hAnsi="Microsoft YaHei" w:cs="Microsoft YaHei"/>
          <w:lang w:eastAsia="zh-TW"/>
        </w:rPr>
        <w:t>7</w:t>
      </w:r>
      <w:r w:rsidRPr="00E02D9E">
        <w:rPr>
          <w:rFonts w:ascii="Microsoft YaHei" w:eastAsia="新細明體" w:hAnsi="Microsoft YaHei" w:cs="Microsoft YaHei" w:hint="eastAsia"/>
          <w:lang w:eastAsia="zh-TW"/>
        </w:rPr>
        <w:t>月</w:t>
      </w:r>
      <w:r w:rsidRPr="00E02D9E">
        <w:rPr>
          <w:rFonts w:ascii="Microsoft YaHei" w:eastAsia="新細明體" w:hAnsi="Microsoft YaHei" w:cs="Microsoft YaHei"/>
          <w:lang w:eastAsia="zh-TW"/>
        </w:rPr>
        <w:t>2</w:t>
      </w:r>
      <w:r w:rsidRPr="00E02D9E">
        <w:rPr>
          <w:rFonts w:ascii="Microsoft YaHei" w:eastAsia="新細明體" w:hAnsi="Microsoft YaHei" w:cs="Microsoft YaHei" w:hint="eastAsia"/>
          <w:lang w:eastAsia="zh-TW"/>
        </w:rPr>
        <w:t>日</w:t>
      </w:r>
      <w:r w:rsidRPr="00E02D9E">
        <w:rPr>
          <w:rFonts w:ascii="Microsoft YaHei" w:eastAsia="新細明體" w:hAnsi="Microsoft YaHei" w:cs="Microsoft YaHei"/>
          <w:lang w:eastAsia="zh-TW"/>
        </w:rPr>
        <w:t>(1</w:t>
      </w:r>
      <w:r w:rsidRPr="00E02D9E">
        <w:rPr>
          <w:rFonts w:ascii="Microsoft YaHei" w:eastAsia="新細明體" w:hAnsi="Microsoft YaHei" w:cs="Microsoft YaHei" w:hint="eastAsia"/>
          <w:lang w:eastAsia="zh-TW"/>
        </w:rPr>
        <w:t>周</w:t>
      </w:r>
      <w:r w:rsidRPr="00E02D9E">
        <w:rPr>
          <w:rFonts w:ascii="Microsoft YaHei" w:eastAsia="新細明體" w:hAnsi="Microsoft YaHei" w:cs="Microsoft YaHei"/>
          <w:lang w:eastAsia="zh-TW"/>
        </w:rPr>
        <w:t>)</w:t>
      </w:r>
    </w:p>
    <w:p w14:paraId="2A12FB53" w14:textId="006576E2" w:rsidR="00C244CC" w:rsidRDefault="00E02D9E">
      <w:pPr>
        <w:pStyle w:val="aa"/>
        <w:widowControl/>
        <w:adjustRightInd w:val="0"/>
        <w:snapToGrid w:val="0"/>
        <w:spacing w:line="360" w:lineRule="exact"/>
        <w:jc w:val="left"/>
        <w:rPr>
          <w:rFonts w:ascii="Microsoft YaHei" w:eastAsia="Microsoft YaHei" w:hAnsi="Microsoft YaHei" w:cs="Microsoft YaHei"/>
        </w:rPr>
      </w:pPr>
      <w:r w:rsidRPr="00E02D9E">
        <w:rPr>
          <w:rFonts w:ascii="Microsoft YaHei" w:eastAsia="新細明體" w:hAnsi="Microsoft YaHei" w:cs="Microsoft YaHei" w:hint="eastAsia"/>
          <w:lang w:eastAsia="zh-TW"/>
        </w:rPr>
        <w:t>第</w:t>
      </w:r>
      <w:r w:rsidRPr="00E02D9E">
        <w:rPr>
          <w:rFonts w:ascii="Microsoft YaHei" w:eastAsia="新細明體" w:hAnsi="Microsoft YaHei" w:cs="Microsoft YaHei"/>
          <w:lang w:eastAsia="zh-TW"/>
        </w:rPr>
        <w:t>2</w:t>
      </w:r>
      <w:r w:rsidRPr="00E02D9E">
        <w:rPr>
          <w:rFonts w:ascii="Microsoft YaHei" w:eastAsia="新細明體" w:hAnsi="Microsoft YaHei" w:cs="Microsoft YaHei" w:hint="eastAsia"/>
          <w:lang w:eastAsia="zh-TW"/>
        </w:rPr>
        <w:t>期：</w:t>
      </w:r>
      <w:r w:rsidRPr="00E02D9E">
        <w:rPr>
          <w:rFonts w:ascii="Microsoft YaHei" w:eastAsia="新細明體" w:hAnsi="Microsoft YaHei" w:cs="Microsoft YaHei"/>
          <w:lang w:eastAsia="zh-TW"/>
        </w:rPr>
        <w:t>2021</w:t>
      </w:r>
      <w:r w:rsidRPr="00E02D9E">
        <w:rPr>
          <w:rFonts w:ascii="Microsoft YaHei" w:eastAsia="新細明體" w:hAnsi="Microsoft YaHei" w:cs="Microsoft YaHei" w:hint="eastAsia"/>
          <w:lang w:eastAsia="zh-TW"/>
        </w:rPr>
        <w:t>年</w:t>
      </w:r>
      <w:r w:rsidRPr="00E02D9E">
        <w:rPr>
          <w:rFonts w:ascii="Microsoft YaHei" w:eastAsia="新細明體" w:hAnsi="Microsoft YaHei" w:cs="Microsoft YaHei"/>
          <w:lang w:eastAsia="zh-TW"/>
        </w:rPr>
        <w:t>7</w:t>
      </w:r>
      <w:r w:rsidRPr="00E02D9E">
        <w:rPr>
          <w:rFonts w:ascii="Microsoft YaHei" w:eastAsia="新細明體" w:hAnsi="Microsoft YaHei" w:cs="Microsoft YaHei" w:hint="eastAsia"/>
          <w:lang w:eastAsia="zh-TW"/>
        </w:rPr>
        <w:t>月</w:t>
      </w:r>
      <w:r w:rsidRPr="00E02D9E">
        <w:rPr>
          <w:rFonts w:ascii="Microsoft YaHei" w:eastAsia="新細明體" w:hAnsi="Microsoft YaHei" w:cs="Microsoft YaHei"/>
          <w:lang w:eastAsia="zh-TW"/>
        </w:rPr>
        <w:t>26</w:t>
      </w:r>
      <w:r w:rsidRPr="00E02D9E">
        <w:rPr>
          <w:rFonts w:ascii="Microsoft YaHei" w:eastAsia="新細明體" w:hAnsi="Microsoft YaHei" w:cs="Microsoft YaHei" w:hint="eastAsia"/>
          <w:lang w:eastAsia="zh-TW"/>
        </w:rPr>
        <w:t>日</w:t>
      </w:r>
      <w:proofErr w:type="gramStart"/>
      <w:r w:rsidRPr="00E02D9E">
        <w:rPr>
          <w:rFonts w:ascii="Microsoft YaHei" w:eastAsia="新細明體" w:hAnsi="Microsoft YaHei" w:cs="Microsoft YaHei" w:hint="eastAsia"/>
          <w:lang w:eastAsia="zh-TW"/>
        </w:rPr>
        <w:t>—</w:t>
      </w:r>
      <w:proofErr w:type="gramEnd"/>
      <w:r w:rsidRPr="00E02D9E">
        <w:rPr>
          <w:rFonts w:ascii="Microsoft YaHei" w:eastAsia="新細明體" w:hAnsi="Microsoft YaHei" w:cs="Microsoft YaHei"/>
          <w:lang w:eastAsia="zh-TW"/>
        </w:rPr>
        <w:t>7</w:t>
      </w:r>
      <w:r w:rsidRPr="00E02D9E">
        <w:rPr>
          <w:rFonts w:ascii="Microsoft YaHei" w:eastAsia="新細明體" w:hAnsi="Microsoft YaHei" w:cs="Microsoft YaHei" w:hint="eastAsia"/>
          <w:lang w:eastAsia="zh-TW"/>
        </w:rPr>
        <w:t>月</w:t>
      </w:r>
      <w:r w:rsidRPr="00E02D9E">
        <w:rPr>
          <w:rFonts w:ascii="Microsoft YaHei" w:eastAsia="新細明體" w:hAnsi="Microsoft YaHei" w:cs="Microsoft YaHei"/>
          <w:lang w:eastAsia="zh-TW"/>
        </w:rPr>
        <w:t>30</w:t>
      </w:r>
      <w:r w:rsidRPr="00E02D9E">
        <w:rPr>
          <w:rFonts w:ascii="Microsoft YaHei" w:eastAsia="新細明體" w:hAnsi="Microsoft YaHei" w:cs="Microsoft YaHei" w:hint="eastAsia"/>
          <w:lang w:eastAsia="zh-TW"/>
        </w:rPr>
        <w:t>日</w:t>
      </w:r>
      <w:r w:rsidRPr="00E02D9E">
        <w:rPr>
          <w:rFonts w:ascii="Microsoft YaHei" w:eastAsia="新細明體" w:hAnsi="Microsoft YaHei" w:cs="Microsoft YaHei"/>
          <w:lang w:eastAsia="zh-TW"/>
        </w:rPr>
        <w:t>(1</w:t>
      </w:r>
      <w:r w:rsidRPr="00E02D9E">
        <w:rPr>
          <w:rFonts w:ascii="Microsoft YaHei" w:eastAsia="新細明體" w:hAnsi="Microsoft YaHei" w:cs="Microsoft YaHei" w:hint="eastAsia"/>
          <w:lang w:eastAsia="zh-TW"/>
        </w:rPr>
        <w:t>周</w:t>
      </w:r>
      <w:r w:rsidRPr="00E02D9E">
        <w:rPr>
          <w:rFonts w:ascii="Microsoft YaHei" w:eastAsia="新細明體" w:hAnsi="Microsoft YaHei" w:cs="Microsoft YaHei"/>
          <w:lang w:eastAsia="zh-TW"/>
        </w:rPr>
        <w:t>)</w:t>
      </w:r>
    </w:p>
    <w:p w14:paraId="35406E81" w14:textId="77777777" w:rsidR="00C244CC" w:rsidRDefault="00C244CC" w:rsidP="002D2DEC">
      <w:pPr>
        <w:pStyle w:val="aa"/>
        <w:widowControl/>
        <w:adjustRightInd w:val="0"/>
        <w:snapToGrid w:val="0"/>
        <w:spacing w:beforeLines="200" w:before="624" w:line="360" w:lineRule="exact"/>
        <w:jc w:val="left"/>
        <w:rPr>
          <w:rFonts w:ascii="Microsoft YaHei" w:eastAsia="Microsoft YaHei" w:hAnsi="Microsoft YaHei" w:cs="Microsoft YaHei"/>
          <w:b/>
          <w:bCs/>
          <w:szCs w:val="21"/>
        </w:rPr>
      </w:pPr>
    </w:p>
    <w:p w14:paraId="03DC0C0E" w14:textId="27FC1FB0" w:rsidR="00C244CC" w:rsidRDefault="00E02D9E" w:rsidP="002D2DEC">
      <w:pPr>
        <w:pStyle w:val="aa"/>
        <w:widowControl/>
        <w:adjustRightInd w:val="0"/>
        <w:snapToGrid w:val="0"/>
        <w:spacing w:beforeLines="200" w:before="624" w:line="360" w:lineRule="exact"/>
        <w:jc w:val="left"/>
        <w:rPr>
          <w:rFonts w:ascii="Microsoft YaHei" w:eastAsia="Microsoft YaHei" w:hAnsi="Microsoft YaHei" w:cs="Microsoft YaHei"/>
          <w:b/>
          <w:bCs/>
          <w:szCs w:val="21"/>
        </w:rPr>
      </w:pPr>
      <w:r w:rsidRPr="00E02D9E">
        <w:rPr>
          <w:rFonts w:ascii="Microsoft YaHei" w:eastAsia="新細明體" w:hAnsi="Microsoft YaHei" w:cs="Microsoft YaHei" w:hint="eastAsia"/>
          <w:b/>
          <w:bCs/>
          <w:szCs w:val="21"/>
          <w:lang w:eastAsia="zh-TW"/>
        </w:rPr>
        <w:lastRenderedPageBreak/>
        <w:t>課程內容</w:t>
      </w:r>
    </w:p>
    <w:p w14:paraId="2BC7299D" w14:textId="150AE5BF" w:rsidR="00C244CC" w:rsidRDefault="00E02D9E" w:rsidP="002D2DEC">
      <w:pPr>
        <w:pStyle w:val="aa"/>
        <w:widowControl/>
        <w:adjustRightInd w:val="0"/>
        <w:snapToGrid w:val="0"/>
        <w:spacing w:beforeLines="50" w:before="156" w:line="360" w:lineRule="exact"/>
        <w:ind w:leftChars="200" w:left="420" w:firstLineChars="0" w:firstLine="0"/>
        <w:jc w:val="left"/>
        <w:rPr>
          <w:rFonts w:ascii="Microsoft YaHei" w:eastAsia="Microsoft YaHei" w:hAnsi="Microsoft YaHei" w:cs="Microsoft YaHei"/>
          <w:szCs w:val="21"/>
        </w:rPr>
      </w:pPr>
      <w:r w:rsidRPr="00E02D9E">
        <w:rPr>
          <w:rFonts w:ascii="Microsoft YaHei" w:eastAsia="新細明體" w:hAnsi="Microsoft YaHei" w:cs="Microsoft YaHei" w:hint="eastAsia"/>
          <w:szCs w:val="21"/>
          <w:lang w:eastAsia="zh-TW"/>
        </w:rPr>
        <w:t>課程由賓大</w:t>
      </w:r>
      <w:r w:rsidRPr="00E02D9E">
        <w:rPr>
          <w:rFonts w:ascii="Microsoft YaHei" w:eastAsia="新細明體" w:hAnsi="Microsoft YaHei" w:cs="Microsoft YaHei" w:hint="eastAsia"/>
          <w:lang w:eastAsia="zh-TW"/>
        </w:rPr>
        <w:t>華</w:t>
      </w:r>
      <w:r w:rsidRPr="00E02D9E">
        <w:rPr>
          <w:rFonts w:ascii="Microsoft YaHei" w:eastAsia="新細明體" w:hAnsi="Microsoft YaHei" w:cs="Microsoft YaHei" w:hint="eastAsia"/>
          <w:szCs w:val="21"/>
          <w:lang w:eastAsia="zh-TW"/>
        </w:rPr>
        <w:t>頓商學院與</w:t>
      </w:r>
      <w:r w:rsidRPr="00E02D9E">
        <w:rPr>
          <w:rFonts w:ascii="Microsoft YaHei" w:eastAsia="新細明體" w:hAnsi="Microsoft YaHei" w:cs="Microsoft YaHei" w:hint="eastAsia"/>
          <w:lang w:eastAsia="zh-TW"/>
        </w:rPr>
        <w:t>華</w:t>
      </w:r>
      <w:r w:rsidRPr="00E02D9E">
        <w:rPr>
          <w:rFonts w:ascii="Microsoft YaHei" w:eastAsia="新細明體" w:hAnsi="Microsoft YaHei" w:cs="Microsoft YaHei" w:hint="eastAsia"/>
          <w:szCs w:val="21"/>
          <w:lang w:eastAsia="zh-TW"/>
        </w:rPr>
        <w:t>頓體育分析與商業計畫</w:t>
      </w:r>
      <w:r w:rsidRPr="00E02D9E">
        <w:rPr>
          <w:rFonts w:ascii="Microsoft YaHei" w:eastAsia="新細明體" w:hAnsi="Microsoft YaHei" w:cs="Microsoft YaHei"/>
          <w:szCs w:val="21"/>
          <w:lang w:eastAsia="zh-TW"/>
        </w:rPr>
        <w:t>(WSABI)</w:t>
      </w:r>
      <w:r w:rsidRPr="00E02D9E">
        <w:rPr>
          <w:rFonts w:ascii="Microsoft YaHei" w:eastAsia="新細明體" w:hAnsi="Microsoft YaHei" w:cs="Microsoft YaHei" w:hint="eastAsia"/>
          <w:szCs w:val="21"/>
          <w:lang w:eastAsia="zh-TW"/>
        </w:rPr>
        <w:t>聯合開設，針對具有較強數學能力並同時熱愛體育的學生開設。課程從體育角度向學生全面介紹統計學，課程核心內容超出學生在</w:t>
      </w:r>
      <w:r w:rsidRPr="00E02D9E">
        <w:rPr>
          <w:rFonts w:ascii="Microsoft YaHei" w:eastAsia="新細明體" w:hAnsi="Microsoft YaHei" w:cs="Microsoft YaHei"/>
          <w:szCs w:val="21"/>
          <w:lang w:eastAsia="zh-TW"/>
        </w:rPr>
        <w:t>AP</w:t>
      </w:r>
      <w:r w:rsidRPr="00E02D9E">
        <w:rPr>
          <w:rFonts w:ascii="Microsoft YaHei" w:eastAsia="新細明體" w:hAnsi="Microsoft YaHei" w:cs="Microsoft YaHei" w:hint="eastAsia"/>
          <w:szCs w:val="21"/>
          <w:lang w:eastAsia="zh-TW"/>
        </w:rPr>
        <w:t>統計課程中的所學內容，旨在教授學生如何將高級統計概念應用於體育分析。學生將學習如何讀取和編寫</w:t>
      </w:r>
      <w:r w:rsidRPr="00E02D9E">
        <w:rPr>
          <w:rFonts w:ascii="Microsoft YaHei" w:eastAsia="新細明體" w:hAnsi="Microsoft YaHei" w:cs="Microsoft YaHei"/>
          <w:szCs w:val="21"/>
          <w:lang w:eastAsia="zh-TW"/>
        </w:rPr>
        <w:t>R(</w:t>
      </w:r>
      <w:r w:rsidRPr="00E02D9E">
        <w:rPr>
          <w:rFonts w:ascii="Microsoft YaHei" w:eastAsia="新細明體" w:hAnsi="Microsoft YaHei" w:cs="Microsoft YaHei" w:hint="eastAsia"/>
          <w:szCs w:val="21"/>
          <w:lang w:eastAsia="zh-TW"/>
        </w:rPr>
        <w:t>即專業統計人員使用的高級統計編程語言</w:t>
      </w:r>
      <w:r w:rsidRPr="00E02D9E">
        <w:rPr>
          <w:rFonts w:ascii="Microsoft YaHei" w:eastAsia="新細明體" w:hAnsi="Microsoft YaHei" w:cs="Microsoft YaHei"/>
          <w:szCs w:val="21"/>
          <w:lang w:eastAsia="zh-TW"/>
        </w:rPr>
        <w:t>)</w:t>
      </w:r>
      <w:r w:rsidRPr="00E02D9E">
        <w:rPr>
          <w:rFonts w:ascii="Microsoft YaHei" w:eastAsia="新細明體" w:hAnsi="Microsoft YaHei" w:cs="Microsoft YaHei" w:hint="eastAsia"/>
          <w:szCs w:val="21"/>
          <w:lang w:eastAsia="zh-TW"/>
        </w:rPr>
        <w:t>中的代碼。完成該課程後，學生將能夠理解並執行在</w:t>
      </w:r>
      <w:r w:rsidRPr="00E02D9E">
        <w:rPr>
          <w:rFonts w:ascii="Microsoft YaHei" w:eastAsia="新細明體" w:hAnsi="Microsoft YaHei" w:cs="Microsoft YaHei"/>
          <w:szCs w:val="21"/>
          <w:lang w:eastAsia="zh-TW"/>
        </w:rPr>
        <w:t>FiveThirtyEight, Fangraphs</w:t>
      </w:r>
      <w:r w:rsidRPr="00E02D9E">
        <w:rPr>
          <w:rFonts w:ascii="Microsoft YaHei" w:eastAsia="新細明體" w:hAnsi="Microsoft YaHei" w:cs="Microsoft YaHei" w:hint="eastAsia"/>
          <w:szCs w:val="21"/>
          <w:lang w:eastAsia="zh-TW"/>
        </w:rPr>
        <w:t>或</w:t>
      </w:r>
      <w:r w:rsidRPr="00E02D9E">
        <w:rPr>
          <w:rFonts w:ascii="Microsoft YaHei" w:eastAsia="新細明體" w:hAnsi="Microsoft YaHei" w:cs="Microsoft YaHei"/>
          <w:szCs w:val="21"/>
          <w:lang w:eastAsia="zh-TW"/>
        </w:rPr>
        <w:t>Hardball Times</w:t>
      </w:r>
      <w:r w:rsidRPr="00E02D9E">
        <w:rPr>
          <w:rFonts w:ascii="Microsoft YaHei" w:eastAsia="新細明體" w:hAnsi="Microsoft YaHei" w:cs="Microsoft YaHei" w:hint="eastAsia"/>
          <w:szCs w:val="21"/>
          <w:lang w:eastAsia="zh-TW"/>
        </w:rPr>
        <w:t>文章中常見的體育分析。更重要的是，通過該課程，學生可以與其他具有分析頭腦的人互相學習並建立聯繫，這對於學生未來從事體育商業行業具有重大價值。</w:t>
      </w:r>
    </w:p>
    <w:p w14:paraId="12942C2D" w14:textId="6AC81348" w:rsidR="00C244CC" w:rsidRDefault="00E02D9E" w:rsidP="002D2DEC">
      <w:pPr>
        <w:pStyle w:val="aa"/>
        <w:widowControl/>
        <w:adjustRightInd w:val="0"/>
        <w:snapToGrid w:val="0"/>
        <w:spacing w:beforeLines="50" w:before="156" w:line="360" w:lineRule="exact"/>
        <w:ind w:left="420" w:firstLineChars="0" w:firstLine="0"/>
        <w:jc w:val="left"/>
        <w:rPr>
          <w:rFonts w:ascii="Microsoft YaHei" w:eastAsia="Microsoft YaHei" w:hAnsi="Microsoft YaHei" w:cs="Microsoft YaHei"/>
          <w:b/>
          <w:bCs/>
          <w:color w:val="C00000"/>
          <w:sz w:val="18"/>
          <w:szCs w:val="18"/>
        </w:rPr>
      </w:pPr>
      <w:r w:rsidRPr="00E02D9E">
        <w:rPr>
          <w:rFonts w:ascii="Microsoft YaHei" w:eastAsia="新細明體" w:hAnsi="Microsoft YaHei" w:cs="Microsoft YaHei" w:hint="eastAsia"/>
          <w:b/>
          <w:color w:val="C00000"/>
          <w:kern w:val="0"/>
          <w:sz w:val="18"/>
          <w:szCs w:val="18"/>
          <w:shd w:val="clear" w:color="auto" w:fill="FFFFFF"/>
          <w:lang w:eastAsia="zh-TW"/>
        </w:rPr>
        <w:t>※</w:t>
      </w:r>
      <w:r w:rsidRPr="00E02D9E">
        <w:rPr>
          <w:rFonts w:ascii="Microsoft YaHei" w:eastAsia="新細明體" w:hAnsi="Microsoft YaHei" w:cs="Microsoft YaHei"/>
          <w:b/>
          <w:color w:val="C00000"/>
          <w:kern w:val="0"/>
          <w:sz w:val="18"/>
          <w:szCs w:val="18"/>
          <w:shd w:val="clear" w:color="auto" w:fill="FFFFFF"/>
          <w:lang w:eastAsia="zh-TW"/>
        </w:rPr>
        <w:t xml:space="preserve"> </w:t>
      </w:r>
      <w:r w:rsidRPr="00E02D9E">
        <w:rPr>
          <w:rFonts w:ascii="Microsoft YaHei" w:eastAsia="新細明體" w:hAnsi="Microsoft YaHei" w:cs="Microsoft YaHei" w:hint="eastAsia"/>
          <w:bCs/>
          <w:color w:val="C00000"/>
          <w:sz w:val="18"/>
          <w:szCs w:val="18"/>
          <w:lang w:eastAsia="zh-TW"/>
        </w:rPr>
        <w:t>參加賓大華頓商學院</w:t>
      </w:r>
      <w:proofErr w:type="gramStart"/>
      <w:r w:rsidRPr="00E02D9E">
        <w:rPr>
          <w:rFonts w:ascii="Microsoft YaHei" w:eastAsia="新細明體" w:hAnsi="Microsoft YaHei" w:cs="Microsoft YaHei" w:hint="eastAsia"/>
          <w:bCs/>
          <w:color w:val="C00000"/>
          <w:sz w:val="18"/>
          <w:szCs w:val="18"/>
          <w:lang w:eastAsia="zh-TW"/>
        </w:rPr>
        <w:t>暑期線上課程</w:t>
      </w:r>
      <w:proofErr w:type="gramEnd"/>
      <w:r w:rsidRPr="00E02D9E">
        <w:rPr>
          <w:rFonts w:ascii="Microsoft YaHei" w:eastAsia="新細明體" w:hAnsi="Microsoft YaHei" w:cs="Microsoft YaHei" w:hint="eastAsia"/>
          <w:bCs/>
          <w:color w:val="C00000"/>
          <w:sz w:val="18"/>
          <w:szCs w:val="18"/>
          <w:lang w:eastAsia="zh-TW"/>
        </w:rPr>
        <w:t>的學生，可獲贈為期</w:t>
      </w:r>
      <w:r w:rsidRPr="00E02D9E">
        <w:rPr>
          <w:rFonts w:ascii="Microsoft YaHei" w:eastAsia="新細明體" w:hAnsi="Microsoft YaHei" w:cs="Microsoft YaHei"/>
          <w:bCs/>
          <w:color w:val="C00000"/>
          <w:sz w:val="18"/>
          <w:szCs w:val="18"/>
          <w:lang w:eastAsia="zh-TW"/>
        </w:rPr>
        <w:t>10</w:t>
      </w:r>
      <w:r w:rsidRPr="00E02D9E">
        <w:rPr>
          <w:rFonts w:ascii="Microsoft YaHei" w:eastAsia="新細明體" w:hAnsi="Microsoft YaHei" w:cs="Microsoft YaHei" w:hint="eastAsia"/>
          <w:bCs/>
          <w:color w:val="C00000"/>
          <w:sz w:val="18"/>
          <w:szCs w:val="18"/>
          <w:lang w:eastAsia="zh-TW"/>
        </w:rPr>
        <w:t>周的</w:t>
      </w:r>
      <w:r w:rsidRPr="00E02D9E">
        <w:rPr>
          <w:rFonts w:ascii="Microsoft YaHei" w:eastAsia="新細明體" w:hAnsi="Microsoft YaHei" w:cs="Microsoft YaHei"/>
          <w:bCs/>
          <w:color w:val="C00000"/>
          <w:sz w:val="18"/>
          <w:szCs w:val="18"/>
          <w:lang w:eastAsia="zh-TW"/>
        </w:rPr>
        <w:t>Wharton Global Youth Meetup(GYM)</w:t>
      </w:r>
      <w:r w:rsidRPr="00E02D9E">
        <w:rPr>
          <w:rFonts w:ascii="Microsoft YaHei" w:eastAsia="新細明體" w:hAnsi="Microsoft YaHei" w:cs="Microsoft YaHei" w:hint="eastAsia"/>
          <w:bCs/>
          <w:color w:val="C00000"/>
          <w:sz w:val="18"/>
          <w:szCs w:val="18"/>
          <w:lang w:eastAsia="zh-TW"/>
        </w:rPr>
        <w:t>課程</w:t>
      </w:r>
      <w:proofErr w:type="gramStart"/>
      <w:r w:rsidRPr="00E02D9E">
        <w:rPr>
          <w:rFonts w:ascii="Microsoft YaHei" w:eastAsia="新細明體" w:hAnsi="Microsoft YaHei" w:cs="Microsoft YaHei" w:hint="eastAsia"/>
          <w:bCs/>
          <w:color w:val="C00000"/>
          <w:sz w:val="18"/>
          <w:szCs w:val="18"/>
          <w:lang w:eastAsia="zh-TW"/>
        </w:rPr>
        <w:t>和線上課外</w:t>
      </w:r>
      <w:proofErr w:type="gramEnd"/>
      <w:r w:rsidRPr="00E02D9E">
        <w:rPr>
          <w:rFonts w:ascii="Microsoft YaHei" w:eastAsia="新細明體" w:hAnsi="Microsoft YaHei" w:cs="Microsoft YaHei" w:hint="eastAsia"/>
          <w:bCs/>
          <w:color w:val="C00000"/>
          <w:sz w:val="18"/>
          <w:szCs w:val="18"/>
          <w:lang w:eastAsia="zh-TW"/>
        </w:rPr>
        <w:t>活動。這</w:t>
      </w:r>
      <w:r w:rsidRPr="00E02D9E">
        <w:rPr>
          <w:rFonts w:ascii="Microsoft YaHei" w:eastAsia="新細明體" w:hAnsi="Microsoft YaHei" w:cs="Microsoft YaHei"/>
          <w:bCs/>
          <w:color w:val="C00000"/>
          <w:sz w:val="18"/>
          <w:szCs w:val="18"/>
          <w:lang w:eastAsia="zh-TW"/>
        </w:rPr>
        <w:t>10</w:t>
      </w:r>
      <w:r w:rsidRPr="00E02D9E">
        <w:rPr>
          <w:rFonts w:ascii="Microsoft YaHei" w:eastAsia="新細明體" w:hAnsi="Microsoft YaHei" w:cs="Microsoft YaHei" w:hint="eastAsia"/>
          <w:bCs/>
          <w:color w:val="C00000"/>
          <w:sz w:val="18"/>
          <w:szCs w:val="18"/>
          <w:lang w:eastAsia="zh-TW"/>
        </w:rPr>
        <w:t>周的免費課程含金量極高，學生</w:t>
      </w:r>
      <w:proofErr w:type="gramStart"/>
      <w:r w:rsidRPr="00E02D9E">
        <w:rPr>
          <w:rFonts w:ascii="Microsoft YaHei" w:eastAsia="新細明體" w:hAnsi="Microsoft YaHei" w:cs="Microsoft YaHei" w:hint="eastAsia"/>
          <w:bCs/>
          <w:color w:val="C00000"/>
          <w:sz w:val="18"/>
          <w:szCs w:val="18"/>
          <w:lang w:eastAsia="zh-TW"/>
        </w:rPr>
        <w:t>可線上與</w:t>
      </w:r>
      <w:proofErr w:type="gramEnd"/>
      <w:r w:rsidRPr="00E02D9E">
        <w:rPr>
          <w:rFonts w:ascii="Microsoft YaHei" w:eastAsia="新細明體" w:hAnsi="Microsoft YaHei" w:cs="Microsoft YaHei" w:hint="eastAsia"/>
          <w:bCs/>
          <w:color w:val="C00000"/>
          <w:sz w:val="18"/>
          <w:szCs w:val="18"/>
          <w:lang w:eastAsia="zh-TW"/>
        </w:rPr>
        <w:t>華頓的教職員工、學者與學生互動，參與華頓相關主題挑戰賽，並贏得華頓獎章和其他獎品。另外每週還有各種</w:t>
      </w:r>
      <w:r w:rsidRPr="00E02D9E">
        <w:rPr>
          <w:rFonts w:ascii="Microsoft YaHei" w:eastAsia="新細明體" w:hAnsi="Microsoft YaHei" w:cs="Microsoft YaHei"/>
          <w:bCs/>
          <w:color w:val="C00000"/>
          <w:sz w:val="18"/>
          <w:szCs w:val="18"/>
          <w:lang w:eastAsia="zh-TW"/>
        </w:rPr>
        <w:t>workshop</w:t>
      </w:r>
      <w:r w:rsidRPr="00E02D9E">
        <w:rPr>
          <w:rFonts w:ascii="Microsoft YaHei" w:eastAsia="新細明體" w:hAnsi="Microsoft YaHei" w:cs="Microsoft YaHei" w:hint="eastAsia"/>
          <w:bCs/>
          <w:color w:val="C00000"/>
          <w:sz w:val="18"/>
          <w:szCs w:val="18"/>
          <w:lang w:eastAsia="zh-TW"/>
        </w:rPr>
        <w:t>，給學生介紹高階的，常春藤級別的學習、交流和科</w:t>
      </w:r>
      <w:proofErr w:type="gramStart"/>
      <w:r w:rsidRPr="00E02D9E">
        <w:rPr>
          <w:rFonts w:ascii="Microsoft YaHei" w:eastAsia="新細明體" w:hAnsi="Microsoft YaHei" w:cs="Microsoft YaHei" w:hint="eastAsia"/>
          <w:bCs/>
          <w:color w:val="C00000"/>
          <w:sz w:val="18"/>
          <w:szCs w:val="18"/>
          <w:lang w:eastAsia="zh-TW"/>
        </w:rPr>
        <w:t>研</w:t>
      </w:r>
      <w:proofErr w:type="gramEnd"/>
      <w:r w:rsidRPr="00E02D9E">
        <w:rPr>
          <w:rFonts w:ascii="Microsoft YaHei" w:eastAsia="新細明體" w:hAnsi="Microsoft YaHei" w:cs="Microsoft YaHei" w:hint="eastAsia"/>
          <w:bCs/>
          <w:color w:val="C00000"/>
          <w:sz w:val="18"/>
          <w:szCs w:val="18"/>
          <w:lang w:eastAsia="zh-TW"/>
        </w:rPr>
        <w:t>技巧！並與來自世界各地的頂尖高中生在華頓的組織下進行學習交流，建立社會和學術聯繫。</w:t>
      </w:r>
    </w:p>
    <w:p w14:paraId="596F8068" w14:textId="2FAEA3A9" w:rsidR="00C244CC" w:rsidRDefault="00E02D9E" w:rsidP="002D2DEC">
      <w:pPr>
        <w:spacing w:beforeLines="200" w:before="624" w:afterLines="50" w:after="156" w:line="400" w:lineRule="exact"/>
        <w:rPr>
          <w:rFonts w:ascii="Microsoft YaHei" w:eastAsia="Microsoft YaHei" w:hAnsi="Microsoft YaHei" w:cs="Microsoft YaHei"/>
          <w:b/>
          <w:color w:val="1F497D" w:themeColor="text2"/>
          <w:sz w:val="24"/>
          <w:szCs w:val="24"/>
        </w:rPr>
      </w:pPr>
      <w:r w:rsidRPr="00E02D9E">
        <w:rPr>
          <w:rFonts w:ascii="Microsoft YaHei" w:eastAsia="新細明體" w:hAnsi="Microsoft YaHei" w:cs="Microsoft YaHei" w:hint="eastAsia"/>
          <w:b/>
          <w:color w:val="1F497D" w:themeColor="text2"/>
          <w:sz w:val="24"/>
          <w:szCs w:val="24"/>
          <w:lang w:eastAsia="zh-TW"/>
        </w:rPr>
        <w:t>五、申請條件</w:t>
      </w:r>
    </w:p>
    <w:tbl>
      <w:tblPr>
        <w:tblStyle w:val="a7"/>
        <w:tblW w:w="9529" w:type="dxa"/>
        <w:tblInd w:w="104" w:type="dxa"/>
        <w:tblLayout w:type="fixed"/>
        <w:tblLook w:val="04A0" w:firstRow="1" w:lastRow="0" w:firstColumn="1" w:lastColumn="0" w:noHBand="0" w:noVBand="1"/>
      </w:tblPr>
      <w:tblGrid>
        <w:gridCol w:w="2504"/>
        <w:gridCol w:w="1912"/>
        <w:gridCol w:w="1595"/>
        <w:gridCol w:w="3518"/>
      </w:tblGrid>
      <w:tr w:rsidR="00C244CC" w14:paraId="59A66624" w14:textId="77777777">
        <w:tc>
          <w:tcPr>
            <w:tcW w:w="2504" w:type="dxa"/>
          </w:tcPr>
          <w:p w14:paraId="259DE941" w14:textId="1BB2DF05" w:rsidR="00C244CC" w:rsidRDefault="00E02D9E" w:rsidP="002D2DEC">
            <w:pPr>
              <w:spacing w:beforeLines="20" w:before="62" w:afterLines="20" w:after="62" w:line="280" w:lineRule="exact"/>
              <w:rPr>
                <w:rFonts w:ascii="Microsoft YaHei" w:eastAsia="Microsoft YaHei" w:hAnsi="Microsoft YaHei" w:cs="Microsoft YaHei"/>
                <w:b/>
                <w:sz w:val="18"/>
                <w:szCs w:val="18"/>
              </w:rPr>
            </w:pPr>
            <w:r w:rsidRPr="00E02D9E">
              <w:rPr>
                <w:rFonts w:ascii="Microsoft YaHei" w:eastAsia="新細明體" w:hAnsi="Microsoft YaHei" w:cs="Microsoft YaHei" w:hint="eastAsia"/>
                <w:b/>
                <w:sz w:val="18"/>
                <w:szCs w:val="18"/>
                <w:lang w:eastAsia="zh-TW"/>
              </w:rPr>
              <w:t>課程名稱</w:t>
            </w:r>
          </w:p>
        </w:tc>
        <w:tc>
          <w:tcPr>
            <w:tcW w:w="1912" w:type="dxa"/>
          </w:tcPr>
          <w:p w14:paraId="360A236D" w14:textId="235909B6" w:rsidR="00C244CC" w:rsidRDefault="00E02D9E" w:rsidP="002D2DEC">
            <w:pPr>
              <w:spacing w:beforeLines="20" w:before="62" w:afterLines="20" w:after="62" w:line="240" w:lineRule="exact"/>
              <w:rPr>
                <w:rFonts w:ascii="Microsoft YaHei" w:eastAsia="Microsoft YaHei" w:hAnsi="Microsoft YaHei" w:cs="Microsoft YaHei"/>
                <w:b/>
                <w:sz w:val="18"/>
                <w:szCs w:val="18"/>
              </w:rPr>
            </w:pPr>
            <w:r w:rsidRPr="00E02D9E">
              <w:rPr>
                <w:rFonts w:ascii="Microsoft YaHei" w:eastAsia="新細明體" w:hAnsi="Microsoft YaHei" w:cs="Microsoft YaHei" w:hint="eastAsia"/>
                <w:b/>
                <w:sz w:val="18"/>
                <w:szCs w:val="18"/>
                <w:lang w:eastAsia="zh-TW"/>
              </w:rPr>
              <w:t>年級</w:t>
            </w:r>
            <w:r w:rsidRPr="00E02D9E">
              <w:rPr>
                <w:rFonts w:ascii="Microsoft YaHei" w:eastAsia="新細明體" w:hAnsi="Microsoft YaHei" w:cs="Microsoft YaHei"/>
                <w:b/>
                <w:sz w:val="18"/>
                <w:szCs w:val="18"/>
                <w:lang w:eastAsia="zh-TW"/>
              </w:rPr>
              <w:t>&amp;</w:t>
            </w:r>
            <w:r w:rsidRPr="00E02D9E">
              <w:rPr>
                <w:rFonts w:ascii="Microsoft YaHei" w:eastAsia="新細明體" w:hAnsi="Microsoft YaHei" w:cs="Microsoft YaHei" w:hint="eastAsia"/>
                <w:b/>
                <w:sz w:val="18"/>
                <w:szCs w:val="18"/>
                <w:lang w:eastAsia="zh-TW"/>
              </w:rPr>
              <w:t>年齡要求</w:t>
            </w:r>
          </w:p>
        </w:tc>
        <w:tc>
          <w:tcPr>
            <w:tcW w:w="1595" w:type="dxa"/>
          </w:tcPr>
          <w:p w14:paraId="3DFDEB02" w14:textId="1E1CE109" w:rsidR="00C244CC" w:rsidRDefault="00E02D9E" w:rsidP="002D2DEC">
            <w:pPr>
              <w:spacing w:beforeLines="20" w:before="62" w:afterLines="20" w:after="62" w:line="280" w:lineRule="exact"/>
              <w:rPr>
                <w:rFonts w:ascii="Microsoft YaHei" w:eastAsia="Microsoft YaHei" w:hAnsi="Microsoft YaHei" w:cs="Microsoft YaHei"/>
                <w:b/>
                <w:sz w:val="18"/>
                <w:szCs w:val="18"/>
              </w:rPr>
            </w:pPr>
            <w:r w:rsidRPr="00E02D9E">
              <w:rPr>
                <w:rFonts w:ascii="Microsoft YaHei" w:eastAsia="新細明體" w:hAnsi="Microsoft YaHei" w:cs="Microsoft YaHei" w:hint="eastAsia"/>
                <w:b/>
                <w:sz w:val="18"/>
                <w:szCs w:val="18"/>
                <w:lang w:eastAsia="zh-TW"/>
              </w:rPr>
              <w:t>學術要求</w:t>
            </w:r>
          </w:p>
        </w:tc>
        <w:tc>
          <w:tcPr>
            <w:tcW w:w="3518" w:type="dxa"/>
          </w:tcPr>
          <w:p w14:paraId="512D8078" w14:textId="5D048CE7" w:rsidR="00C244CC" w:rsidRDefault="00E02D9E" w:rsidP="002D2DEC">
            <w:pPr>
              <w:spacing w:beforeLines="20" w:before="62" w:afterLines="20" w:after="62" w:line="280" w:lineRule="exact"/>
              <w:rPr>
                <w:rFonts w:ascii="Microsoft YaHei" w:eastAsia="Microsoft YaHei" w:hAnsi="Microsoft YaHei" w:cs="Microsoft YaHei"/>
                <w:b/>
                <w:sz w:val="18"/>
                <w:szCs w:val="18"/>
              </w:rPr>
            </w:pPr>
            <w:r w:rsidRPr="00E02D9E">
              <w:rPr>
                <w:rFonts w:ascii="Microsoft YaHei" w:eastAsia="新細明體" w:hAnsi="Microsoft YaHei" w:cs="Microsoft YaHei" w:hint="eastAsia"/>
                <w:b/>
                <w:sz w:val="18"/>
                <w:szCs w:val="18"/>
                <w:lang w:eastAsia="zh-TW"/>
              </w:rPr>
              <w:t>語言要求</w:t>
            </w:r>
          </w:p>
        </w:tc>
      </w:tr>
      <w:tr w:rsidR="00C244CC" w14:paraId="0E805C6C" w14:textId="77777777">
        <w:tc>
          <w:tcPr>
            <w:tcW w:w="2504" w:type="dxa"/>
            <w:vAlign w:val="center"/>
          </w:tcPr>
          <w:p w14:paraId="5FA95828" w14:textId="626CC3B4" w:rsidR="00C244CC" w:rsidRDefault="00E02D9E">
            <w:pPr>
              <w:spacing w:line="280" w:lineRule="exact"/>
              <w:rPr>
                <w:rFonts w:ascii="Microsoft YaHei" w:eastAsia="Microsoft YaHei" w:hAnsi="Microsoft YaHei" w:cs="Microsoft YaHei"/>
                <w:bCs/>
                <w:sz w:val="18"/>
                <w:szCs w:val="18"/>
              </w:rPr>
            </w:pPr>
            <w:r w:rsidRPr="00E02D9E">
              <w:rPr>
                <w:rFonts w:ascii="Microsoft YaHei" w:eastAsia="新細明體" w:hAnsi="Microsoft YaHei" w:cs="Microsoft YaHei" w:hint="eastAsia"/>
                <w:bCs/>
                <w:sz w:val="18"/>
                <w:szCs w:val="18"/>
                <w:lang w:eastAsia="zh-TW"/>
              </w:rPr>
              <w:t>商業世界的未來</w:t>
            </w:r>
          </w:p>
        </w:tc>
        <w:tc>
          <w:tcPr>
            <w:tcW w:w="1912" w:type="dxa"/>
            <w:vAlign w:val="center"/>
          </w:tcPr>
          <w:p w14:paraId="7EA7D1A4" w14:textId="5123B99C" w:rsidR="00C244CC" w:rsidRDefault="00E02D9E">
            <w:pPr>
              <w:spacing w:line="240" w:lineRule="exact"/>
              <w:rPr>
                <w:rFonts w:ascii="Microsoft YaHei" w:eastAsia="Microsoft YaHei" w:hAnsi="Microsoft YaHei" w:cs="Microsoft YaHei"/>
                <w:bCs/>
                <w:sz w:val="18"/>
                <w:szCs w:val="18"/>
              </w:rPr>
            </w:pPr>
            <w:r w:rsidRPr="00E02D9E">
              <w:rPr>
                <w:rFonts w:ascii="Microsoft YaHei" w:eastAsia="新細明體" w:hAnsi="Microsoft YaHei" w:cs="Microsoft YaHei"/>
                <w:bCs/>
                <w:sz w:val="18"/>
                <w:szCs w:val="18"/>
                <w:lang w:eastAsia="zh-TW"/>
              </w:rPr>
              <w:t>9-11</w:t>
            </w:r>
            <w:r w:rsidRPr="00E02D9E">
              <w:rPr>
                <w:rFonts w:ascii="Microsoft YaHei" w:eastAsia="新細明體" w:hAnsi="Microsoft YaHei" w:cs="Microsoft YaHei" w:hint="eastAsia"/>
                <w:bCs/>
                <w:sz w:val="18"/>
                <w:szCs w:val="18"/>
                <w:lang w:eastAsia="zh-TW"/>
              </w:rPr>
              <w:t>年級</w:t>
            </w:r>
          </w:p>
          <w:p w14:paraId="07227BFD" w14:textId="1CEAE682" w:rsidR="00C244CC" w:rsidRDefault="00E02D9E">
            <w:pPr>
              <w:spacing w:line="240" w:lineRule="exact"/>
              <w:rPr>
                <w:rFonts w:ascii="Microsoft YaHei" w:eastAsia="Microsoft YaHei" w:hAnsi="Microsoft YaHei" w:cs="Microsoft YaHei"/>
                <w:bCs/>
                <w:sz w:val="18"/>
                <w:szCs w:val="18"/>
              </w:rPr>
            </w:pPr>
            <w:r w:rsidRPr="00E02D9E">
              <w:rPr>
                <w:rFonts w:ascii="Microsoft YaHei" w:eastAsia="新細明體" w:hAnsi="Microsoft YaHei" w:cs="Microsoft YaHei"/>
                <w:bCs/>
                <w:sz w:val="18"/>
                <w:szCs w:val="18"/>
                <w:lang w:eastAsia="zh-TW"/>
              </w:rPr>
              <w:t>15-18</w:t>
            </w:r>
            <w:r w:rsidRPr="00E02D9E">
              <w:rPr>
                <w:rFonts w:ascii="Microsoft YaHei" w:eastAsia="新細明體" w:hAnsi="Microsoft YaHei" w:cs="Microsoft YaHei" w:hint="eastAsia"/>
                <w:bCs/>
                <w:sz w:val="18"/>
                <w:szCs w:val="18"/>
                <w:lang w:eastAsia="zh-TW"/>
              </w:rPr>
              <w:t>周歲</w:t>
            </w:r>
          </w:p>
        </w:tc>
        <w:tc>
          <w:tcPr>
            <w:tcW w:w="1595" w:type="dxa"/>
            <w:vAlign w:val="center"/>
          </w:tcPr>
          <w:p w14:paraId="50FB52AE" w14:textId="21420778" w:rsidR="00C244CC" w:rsidRDefault="00E02D9E">
            <w:pPr>
              <w:spacing w:line="280" w:lineRule="exact"/>
              <w:rPr>
                <w:rFonts w:ascii="Microsoft YaHei" w:eastAsia="Microsoft YaHei" w:hAnsi="Microsoft YaHei" w:cs="Microsoft YaHei"/>
                <w:bCs/>
                <w:sz w:val="18"/>
                <w:szCs w:val="18"/>
              </w:rPr>
            </w:pPr>
            <w:r w:rsidRPr="00E02D9E">
              <w:rPr>
                <w:rFonts w:ascii="Microsoft YaHei" w:eastAsia="新細明體" w:hAnsi="Microsoft YaHei" w:cs="Microsoft YaHei"/>
                <w:sz w:val="18"/>
                <w:szCs w:val="18"/>
                <w:lang w:eastAsia="zh-TW"/>
              </w:rPr>
              <w:t>GPA 3.5</w:t>
            </w:r>
            <w:r w:rsidRPr="00E02D9E">
              <w:rPr>
                <w:rFonts w:ascii="Microsoft YaHei" w:eastAsia="新細明體" w:hAnsi="Microsoft YaHei" w:cs="Microsoft YaHei" w:hint="eastAsia"/>
                <w:sz w:val="18"/>
                <w:szCs w:val="18"/>
                <w:lang w:eastAsia="zh-TW"/>
              </w:rPr>
              <w:t>以上</w:t>
            </w:r>
          </w:p>
        </w:tc>
        <w:tc>
          <w:tcPr>
            <w:tcW w:w="3518" w:type="dxa"/>
            <w:vAlign w:val="center"/>
          </w:tcPr>
          <w:p w14:paraId="549FB8C6" w14:textId="0721A782" w:rsidR="00C244CC" w:rsidRDefault="00E02D9E">
            <w:pPr>
              <w:spacing w:line="280" w:lineRule="exact"/>
              <w:rPr>
                <w:rFonts w:ascii="Microsoft YaHei" w:eastAsia="Microsoft YaHei" w:hAnsi="Microsoft YaHei" w:cs="Microsoft YaHei"/>
                <w:bCs/>
                <w:sz w:val="18"/>
                <w:szCs w:val="18"/>
              </w:rPr>
            </w:pPr>
            <w:r w:rsidRPr="00E02D9E">
              <w:rPr>
                <w:rFonts w:ascii="Microsoft YaHei" w:eastAsia="新細明體" w:hAnsi="Microsoft YaHei" w:cs="Microsoft YaHei" w:hint="eastAsia"/>
                <w:sz w:val="18"/>
                <w:szCs w:val="18"/>
                <w:lang w:eastAsia="zh-TW"/>
              </w:rPr>
              <w:t>託福</w:t>
            </w:r>
            <w:r w:rsidRPr="00E02D9E">
              <w:rPr>
                <w:rFonts w:ascii="Microsoft YaHei" w:eastAsia="新細明體" w:hAnsi="Microsoft YaHei" w:cs="Microsoft YaHei"/>
                <w:sz w:val="18"/>
                <w:szCs w:val="18"/>
                <w:lang w:eastAsia="zh-TW"/>
              </w:rPr>
              <w:t>100/</w:t>
            </w:r>
            <w:r w:rsidRPr="00E02D9E">
              <w:rPr>
                <w:rFonts w:ascii="Microsoft YaHei" w:eastAsia="新細明體" w:hAnsi="Microsoft YaHei" w:cs="Microsoft YaHei" w:hint="eastAsia"/>
                <w:sz w:val="18"/>
                <w:szCs w:val="18"/>
                <w:lang w:eastAsia="zh-TW"/>
              </w:rPr>
              <w:t>雅思</w:t>
            </w:r>
            <w:r w:rsidRPr="00E02D9E">
              <w:rPr>
                <w:rFonts w:ascii="Microsoft YaHei" w:eastAsia="新細明體" w:hAnsi="Microsoft YaHei" w:cs="Microsoft YaHei"/>
                <w:sz w:val="18"/>
                <w:szCs w:val="18"/>
                <w:lang w:eastAsia="zh-TW"/>
              </w:rPr>
              <w:t>7.0</w:t>
            </w:r>
            <w:r w:rsidRPr="00E02D9E">
              <w:rPr>
                <w:rFonts w:ascii="Microsoft YaHei" w:eastAsia="新細明體" w:hAnsi="Microsoft YaHei" w:cs="Microsoft YaHei" w:hint="eastAsia"/>
                <w:sz w:val="18"/>
                <w:szCs w:val="18"/>
                <w:lang w:eastAsia="zh-TW"/>
              </w:rPr>
              <w:t>；</w:t>
            </w:r>
          </w:p>
        </w:tc>
      </w:tr>
      <w:tr w:rsidR="00C244CC" w14:paraId="71BC0DE7" w14:textId="77777777">
        <w:tc>
          <w:tcPr>
            <w:tcW w:w="2504" w:type="dxa"/>
            <w:vAlign w:val="center"/>
          </w:tcPr>
          <w:p w14:paraId="6D666290" w14:textId="0A75525E" w:rsidR="00C244CC" w:rsidRDefault="00E02D9E">
            <w:pPr>
              <w:spacing w:line="280" w:lineRule="exact"/>
              <w:rPr>
                <w:rFonts w:ascii="Microsoft YaHei" w:eastAsia="Microsoft YaHei" w:hAnsi="Microsoft YaHei" w:cs="Microsoft YaHei"/>
                <w:bCs/>
                <w:sz w:val="18"/>
                <w:szCs w:val="18"/>
              </w:rPr>
            </w:pPr>
            <w:r w:rsidRPr="00E02D9E">
              <w:rPr>
                <w:rFonts w:ascii="Microsoft YaHei" w:eastAsia="新細明體" w:hAnsi="Microsoft YaHei" w:cs="Microsoft YaHei" w:hint="eastAsia"/>
                <w:bCs/>
                <w:sz w:val="18"/>
                <w:szCs w:val="18"/>
                <w:lang w:eastAsia="zh-TW"/>
              </w:rPr>
              <w:t>體育商業數據分析：訓練營</w:t>
            </w:r>
          </w:p>
        </w:tc>
        <w:tc>
          <w:tcPr>
            <w:tcW w:w="1912" w:type="dxa"/>
            <w:vAlign w:val="center"/>
          </w:tcPr>
          <w:p w14:paraId="0BE02B85" w14:textId="6348CC16" w:rsidR="00C244CC" w:rsidRDefault="00E02D9E">
            <w:pPr>
              <w:spacing w:line="240" w:lineRule="exact"/>
              <w:rPr>
                <w:rFonts w:ascii="Microsoft YaHei" w:eastAsia="Microsoft YaHei" w:hAnsi="Microsoft YaHei" w:cs="Microsoft YaHei"/>
                <w:bCs/>
                <w:sz w:val="18"/>
                <w:szCs w:val="18"/>
              </w:rPr>
            </w:pPr>
            <w:r w:rsidRPr="00E02D9E">
              <w:rPr>
                <w:rFonts w:ascii="Microsoft YaHei" w:eastAsia="新細明體" w:hAnsi="Microsoft YaHei" w:cs="Microsoft YaHei"/>
                <w:bCs/>
                <w:sz w:val="18"/>
                <w:szCs w:val="18"/>
                <w:lang w:eastAsia="zh-TW"/>
              </w:rPr>
              <w:t>9-11</w:t>
            </w:r>
            <w:r w:rsidRPr="00E02D9E">
              <w:rPr>
                <w:rFonts w:ascii="Microsoft YaHei" w:eastAsia="新細明體" w:hAnsi="Microsoft YaHei" w:cs="Microsoft YaHei" w:hint="eastAsia"/>
                <w:bCs/>
                <w:sz w:val="18"/>
                <w:szCs w:val="18"/>
                <w:lang w:eastAsia="zh-TW"/>
              </w:rPr>
              <w:t>年級</w:t>
            </w:r>
          </w:p>
          <w:p w14:paraId="31F254E0" w14:textId="17B7DDAF" w:rsidR="00C244CC" w:rsidRDefault="00E02D9E">
            <w:pPr>
              <w:spacing w:line="240" w:lineRule="exact"/>
              <w:rPr>
                <w:rFonts w:ascii="Microsoft YaHei" w:eastAsia="Microsoft YaHei" w:hAnsi="Microsoft YaHei" w:cs="Microsoft YaHei"/>
                <w:bCs/>
                <w:sz w:val="18"/>
                <w:szCs w:val="18"/>
              </w:rPr>
            </w:pPr>
            <w:r w:rsidRPr="00E02D9E">
              <w:rPr>
                <w:rFonts w:ascii="Microsoft YaHei" w:eastAsia="新細明體" w:hAnsi="Microsoft YaHei" w:cs="Microsoft YaHei"/>
                <w:bCs/>
                <w:sz w:val="18"/>
                <w:szCs w:val="18"/>
                <w:lang w:eastAsia="zh-TW"/>
              </w:rPr>
              <w:t>15-18</w:t>
            </w:r>
            <w:r w:rsidRPr="00E02D9E">
              <w:rPr>
                <w:rFonts w:ascii="Microsoft YaHei" w:eastAsia="新細明體" w:hAnsi="Microsoft YaHei" w:cs="Microsoft YaHei" w:hint="eastAsia"/>
                <w:bCs/>
                <w:sz w:val="18"/>
                <w:szCs w:val="18"/>
                <w:lang w:eastAsia="zh-TW"/>
              </w:rPr>
              <w:t>周歲</w:t>
            </w:r>
          </w:p>
        </w:tc>
        <w:tc>
          <w:tcPr>
            <w:tcW w:w="1595" w:type="dxa"/>
            <w:vAlign w:val="center"/>
          </w:tcPr>
          <w:p w14:paraId="38AEDAC2" w14:textId="71B9AC40" w:rsidR="00C244CC" w:rsidRDefault="00E02D9E">
            <w:pPr>
              <w:spacing w:line="280" w:lineRule="exact"/>
              <w:rPr>
                <w:rFonts w:ascii="Microsoft YaHei" w:eastAsia="Microsoft YaHei" w:hAnsi="Microsoft YaHei" w:cs="Microsoft YaHei"/>
                <w:bCs/>
                <w:sz w:val="18"/>
                <w:szCs w:val="18"/>
              </w:rPr>
            </w:pPr>
            <w:r w:rsidRPr="00E02D9E">
              <w:rPr>
                <w:rFonts w:ascii="Microsoft YaHei" w:eastAsia="新細明體" w:hAnsi="Microsoft YaHei" w:cs="Microsoft YaHei"/>
                <w:sz w:val="18"/>
                <w:szCs w:val="18"/>
                <w:lang w:eastAsia="zh-TW"/>
              </w:rPr>
              <w:t>GPA 3.5</w:t>
            </w:r>
            <w:r w:rsidRPr="00E02D9E">
              <w:rPr>
                <w:rFonts w:ascii="Microsoft YaHei" w:eastAsia="新細明體" w:hAnsi="Microsoft YaHei" w:cs="Microsoft YaHei" w:hint="eastAsia"/>
                <w:sz w:val="18"/>
                <w:szCs w:val="18"/>
                <w:lang w:eastAsia="zh-TW"/>
              </w:rPr>
              <w:t>以上</w:t>
            </w:r>
          </w:p>
        </w:tc>
        <w:tc>
          <w:tcPr>
            <w:tcW w:w="3518" w:type="dxa"/>
            <w:vAlign w:val="center"/>
          </w:tcPr>
          <w:p w14:paraId="270B25F6" w14:textId="6407CFFB" w:rsidR="00C244CC" w:rsidRDefault="00E02D9E">
            <w:pPr>
              <w:spacing w:line="280" w:lineRule="exact"/>
              <w:rPr>
                <w:rFonts w:ascii="Microsoft YaHei" w:eastAsia="Microsoft YaHei" w:hAnsi="Microsoft YaHei" w:cs="Microsoft YaHei"/>
                <w:bCs/>
                <w:sz w:val="18"/>
                <w:szCs w:val="18"/>
              </w:rPr>
            </w:pPr>
            <w:r w:rsidRPr="00E02D9E">
              <w:rPr>
                <w:rFonts w:ascii="Microsoft YaHei" w:eastAsia="新細明體" w:hAnsi="Microsoft YaHei" w:cs="Microsoft YaHei" w:hint="eastAsia"/>
                <w:sz w:val="18"/>
                <w:szCs w:val="18"/>
                <w:lang w:eastAsia="zh-TW"/>
              </w:rPr>
              <w:t>託福</w:t>
            </w:r>
            <w:r w:rsidRPr="00E02D9E">
              <w:rPr>
                <w:rFonts w:ascii="Microsoft YaHei" w:eastAsia="新細明體" w:hAnsi="Microsoft YaHei" w:cs="Microsoft YaHei"/>
                <w:sz w:val="18"/>
                <w:szCs w:val="18"/>
                <w:lang w:eastAsia="zh-TW"/>
              </w:rPr>
              <w:t>100/</w:t>
            </w:r>
            <w:r w:rsidRPr="00E02D9E">
              <w:rPr>
                <w:rFonts w:ascii="Microsoft YaHei" w:eastAsia="新細明體" w:hAnsi="Microsoft YaHei" w:cs="Microsoft YaHei" w:hint="eastAsia"/>
                <w:sz w:val="18"/>
                <w:szCs w:val="18"/>
                <w:lang w:eastAsia="zh-TW"/>
              </w:rPr>
              <w:t>雅思</w:t>
            </w:r>
            <w:r w:rsidRPr="00E02D9E">
              <w:rPr>
                <w:rFonts w:ascii="Microsoft YaHei" w:eastAsia="新細明體" w:hAnsi="Microsoft YaHei" w:cs="Microsoft YaHei"/>
                <w:sz w:val="18"/>
                <w:szCs w:val="18"/>
                <w:lang w:eastAsia="zh-TW"/>
              </w:rPr>
              <w:t>7.0</w:t>
            </w:r>
            <w:r w:rsidRPr="00E02D9E">
              <w:rPr>
                <w:rFonts w:ascii="Microsoft YaHei" w:eastAsia="新細明體" w:hAnsi="Microsoft YaHei" w:cs="Microsoft YaHei" w:hint="eastAsia"/>
                <w:sz w:val="18"/>
                <w:szCs w:val="18"/>
                <w:lang w:eastAsia="zh-TW"/>
              </w:rPr>
              <w:t>；建議同時提供</w:t>
            </w:r>
            <w:r w:rsidRPr="00E02D9E">
              <w:rPr>
                <w:rFonts w:ascii="Microsoft YaHei" w:eastAsia="新細明體" w:hAnsi="Microsoft YaHei" w:cs="Microsoft YaHei"/>
                <w:sz w:val="18"/>
                <w:szCs w:val="18"/>
                <w:lang w:eastAsia="zh-TW"/>
              </w:rPr>
              <w:t>PSAT, SAT</w:t>
            </w:r>
            <w:r w:rsidRPr="00E02D9E">
              <w:rPr>
                <w:rFonts w:ascii="Microsoft YaHei" w:eastAsia="新細明體" w:hAnsi="Microsoft YaHei" w:cs="Microsoft YaHei" w:hint="eastAsia"/>
                <w:sz w:val="18"/>
                <w:szCs w:val="18"/>
                <w:lang w:eastAsia="zh-TW"/>
              </w:rPr>
              <w:t>或</w:t>
            </w:r>
            <w:r w:rsidRPr="00E02D9E">
              <w:rPr>
                <w:rFonts w:ascii="Microsoft YaHei" w:eastAsia="新細明體" w:hAnsi="Microsoft YaHei" w:cs="Microsoft YaHei"/>
                <w:sz w:val="18"/>
                <w:szCs w:val="18"/>
                <w:lang w:eastAsia="zh-TW"/>
              </w:rPr>
              <w:t>ACT</w:t>
            </w:r>
          </w:p>
        </w:tc>
      </w:tr>
    </w:tbl>
    <w:p w14:paraId="566E5851" w14:textId="3BFB3795" w:rsidR="00C244CC" w:rsidRDefault="00E02D9E" w:rsidP="002D2DEC">
      <w:pPr>
        <w:numPr>
          <w:ilvl w:val="0"/>
          <w:numId w:val="3"/>
        </w:numPr>
        <w:spacing w:beforeLines="200" w:before="624" w:afterLines="50" w:after="156" w:line="400" w:lineRule="exact"/>
        <w:rPr>
          <w:rFonts w:ascii="Microsoft YaHei" w:eastAsia="Microsoft YaHei" w:hAnsi="Microsoft YaHei" w:cs="Microsoft YaHei"/>
          <w:b/>
          <w:color w:val="1F497D" w:themeColor="text2"/>
          <w:sz w:val="24"/>
          <w:szCs w:val="24"/>
        </w:rPr>
      </w:pPr>
      <w:r w:rsidRPr="00E02D9E">
        <w:rPr>
          <w:rFonts w:ascii="Microsoft YaHei" w:eastAsia="新細明體" w:hAnsi="Microsoft YaHei" w:cs="Microsoft YaHei" w:hint="eastAsia"/>
          <w:b/>
          <w:color w:val="1F497D" w:themeColor="text2"/>
          <w:sz w:val="24"/>
          <w:szCs w:val="24"/>
          <w:lang w:eastAsia="zh-TW"/>
        </w:rPr>
        <w:t>課程費用</w:t>
      </w:r>
    </w:p>
    <w:tbl>
      <w:tblPr>
        <w:tblStyle w:val="a7"/>
        <w:tblW w:w="0" w:type="auto"/>
        <w:tblInd w:w="108" w:type="dxa"/>
        <w:tblLook w:val="04A0" w:firstRow="1" w:lastRow="0" w:firstColumn="1" w:lastColumn="0" w:noHBand="0" w:noVBand="1"/>
      </w:tblPr>
      <w:tblGrid>
        <w:gridCol w:w="2552"/>
        <w:gridCol w:w="6854"/>
      </w:tblGrid>
      <w:tr w:rsidR="00C244CC" w14:paraId="1FFD9458" w14:textId="77777777">
        <w:tc>
          <w:tcPr>
            <w:tcW w:w="2580" w:type="dxa"/>
          </w:tcPr>
          <w:p w14:paraId="623F0FF0" w14:textId="45C04373" w:rsidR="00C244CC" w:rsidRDefault="00E02D9E" w:rsidP="002D2DEC">
            <w:pPr>
              <w:spacing w:beforeLines="20" w:before="62" w:afterLines="20" w:after="62" w:line="280" w:lineRule="exact"/>
              <w:rPr>
                <w:rFonts w:ascii="Microsoft YaHei" w:eastAsia="Microsoft YaHei" w:hAnsi="Microsoft YaHei" w:cs="Microsoft YaHei"/>
                <w:b/>
                <w:sz w:val="18"/>
                <w:szCs w:val="18"/>
              </w:rPr>
            </w:pPr>
            <w:r w:rsidRPr="00E02D9E">
              <w:rPr>
                <w:rFonts w:ascii="Microsoft YaHei" w:eastAsia="新細明體" w:hAnsi="Microsoft YaHei" w:cs="Microsoft YaHei" w:hint="eastAsia"/>
                <w:b/>
                <w:sz w:val="18"/>
                <w:szCs w:val="18"/>
                <w:lang w:eastAsia="zh-TW"/>
              </w:rPr>
              <w:t>課程名稱</w:t>
            </w:r>
          </w:p>
        </w:tc>
        <w:tc>
          <w:tcPr>
            <w:tcW w:w="6930" w:type="dxa"/>
          </w:tcPr>
          <w:p w14:paraId="28535556" w14:textId="4A9CDA64" w:rsidR="00C244CC" w:rsidRDefault="00E02D9E" w:rsidP="002D2DEC">
            <w:pPr>
              <w:spacing w:beforeLines="20" w:before="62" w:afterLines="20" w:after="62" w:line="280" w:lineRule="exact"/>
              <w:rPr>
                <w:rFonts w:ascii="Microsoft YaHei" w:eastAsia="Microsoft YaHei" w:hAnsi="Microsoft YaHei" w:cs="Microsoft YaHei"/>
                <w:b/>
                <w:sz w:val="18"/>
                <w:szCs w:val="18"/>
              </w:rPr>
            </w:pPr>
            <w:r w:rsidRPr="00E02D9E">
              <w:rPr>
                <w:rFonts w:ascii="Microsoft YaHei" w:eastAsia="新細明體" w:hAnsi="Microsoft YaHei" w:cs="Microsoft YaHei" w:hint="eastAsia"/>
                <w:b/>
                <w:sz w:val="18"/>
                <w:szCs w:val="18"/>
                <w:lang w:eastAsia="zh-TW"/>
              </w:rPr>
              <w:t>課程費用</w:t>
            </w:r>
            <w:r w:rsidRPr="00E02D9E">
              <w:rPr>
                <w:rFonts w:ascii="Microsoft YaHei" w:eastAsia="新細明體" w:hAnsi="Microsoft YaHei" w:cs="Microsoft YaHei"/>
                <w:b/>
                <w:sz w:val="18"/>
                <w:szCs w:val="18"/>
                <w:lang w:eastAsia="zh-TW"/>
              </w:rPr>
              <w:t>(USD)</w:t>
            </w:r>
          </w:p>
        </w:tc>
      </w:tr>
      <w:tr w:rsidR="00C244CC" w14:paraId="342FFFA7" w14:textId="77777777">
        <w:tc>
          <w:tcPr>
            <w:tcW w:w="2580" w:type="dxa"/>
          </w:tcPr>
          <w:p w14:paraId="5E30AE1D" w14:textId="1EB9A389" w:rsidR="00C244CC" w:rsidRDefault="00E02D9E" w:rsidP="002D2DEC">
            <w:pPr>
              <w:spacing w:beforeLines="20" w:before="62" w:afterLines="20" w:after="62" w:line="280" w:lineRule="exact"/>
              <w:rPr>
                <w:rFonts w:ascii="Microsoft YaHei" w:eastAsia="Microsoft YaHei" w:hAnsi="Microsoft YaHei" w:cs="Microsoft YaHei"/>
                <w:bCs/>
                <w:sz w:val="18"/>
                <w:szCs w:val="18"/>
              </w:rPr>
            </w:pPr>
            <w:r w:rsidRPr="00E02D9E">
              <w:rPr>
                <w:rFonts w:ascii="Microsoft YaHei" w:eastAsia="新細明體" w:hAnsi="Microsoft YaHei" w:cs="Microsoft YaHei" w:hint="eastAsia"/>
                <w:bCs/>
                <w:sz w:val="18"/>
                <w:szCs w:val="18"/>
                <w:lang w:eastAsia="zh-TW"/>
              </w:rPr>
              <w:t>商業世界的未來</w:t>
            </w:r>
          </w:p>
        </w:tc>
        <w:tc>
          <w:tcPr>
            <w:tcW w:w="6930" w:type="dxa"/>
          </w:tcPr>
          <w:p w14:paraId="0C946694" w14:textId="5EA4679B" w:rsidR="00C244CC" w:rsidRDefault="00E02D9E" w:rsidP="002D2DEC">
            <w:pPr>
              <w:spacing w:beforeLines="20" w:before="62" w:afterLines="20" w:after="62" w:line="280" w:lineRule="exact"/>
              <w:rPr>
                <w:rFonts w:ascii="Microsoft YaHei" w:eastAsia="Microsoft YaHei" w:hAnsi="Microsoft YaHei" w:cs="Microsoft YaHei"/>
                <w:b/>
                <w:sz w:val="18"/>
                <w:szCs w:val="18"/>
              </w:rPr>
            </w:pPr>
            <w:r w:rsidRPr="00E02D9E">
              <w:rPr>
                <w:rFonts w:ascii="Microsoft YaHei" w:eastAsia="新細明體" w:hAnsi="Microsoft YaHei" w:cs="Microsoft YaHei"/>
                <w:sz w:val="18"/>
                <w:szCs w:val="18"/>
                <w:lang w:eastAsia="zh-TW"/>
              </w:rPr>
              <w:t>5,845</w:t>
            </w:r>
            <w:r w:rsidRPr="00E02D9E">
              <w:rPr>
                <w:rFonts w:ascii="Microsoft YaHei" w:eastAsia="新細明體" w:hAnsi="Microsoft YaHei" w:cs="Microsoft YaHei" w:hint="eastAsia"/>
                <w:sz w:val="18"/>
                <w:szCs w:val="18"/>
                <w:lang w:eastAsia="zh-TW"/>
              </w:rPr>
              <w:t>美金</w:t>
            </w:r>
          </w:p>
        </w:tc>
      </w:tr>
      <w:tr w:rsidR="00C244CC" w14:paraId="3867F438" w14:textId="77777777">
        <w:tc>
          <w:tcPr>
            <w:tcW w:w="2580" w:type="dxa"/>
          </w:tcPr>
          <w:p w14:paraId="306F72E0" w14:textId="5C36045D" w:rsidR="00C244CC" w:rsidRDefault="00E02D9E" w:rsidP="002D2DEC">
            <w:pPr>
              <w:spacing w:beforeLines="20" w:before="62" w:afterLines="20" w:after="62" w:line="280" w:lineRule="exact"/>
              <w:rPr>
                <w:rFonts w:ascii="Microsoft YaHei" w:eastAsia="Microsoft YaHei" w:hAnsi="Microsoft YaHei" w:cs="Microsoft YaHei"/>
                <w:bCs/>
                <w:sz w:val="18"/>
                <w:szCs w:val="18"/>
              </w:rPr>
            </w:pPr>
            <w:r w:rsidRPr="00E02D9E">
              <w:rPr>
                <w:rFonts w:ascii="Microsoft YaHei" w:eastAsia="新細明體" w:hAnsi="Microsoft YaHei" w:cs="Microsoft YaHei" w:hint="eastAsia"/>
                <w:bCs/>
                <w:sz w:val="18"/>
                <w:szCs w:val="18"/>
                <w:lang w:eastAsia="zh-TW"/>
              </w:rPr>
              <w:t>體育商業數據分析學</w:t>
            </w:r>
            <w:r w:rsidRPr="00E02D9E">
              <w:rPr>
                <w:rFonts w:ascii="Microsoft YaHei" w:eastAsia="新細明體" w:hAnsi="Microsoft YaHei" w:cs="Microsoft YaHei"/>
                <w:bCs/>
                <w:sz w:val="18"/>
                <w:szCs w:val="18"/>
                <w:lang w:eastAsia="zh-TW"/>
              </w:rPr>
              <w:t xml:space="preserve">: </w:t>
            </w:r>
            <w:r w:rsidRPr="00E02D9E">
              <w:rPr>
                <w:rFonts w:ascii="Microsoft YaHei" w:eastAsia="新細明體" w:hAnsi="Microsoft YaHei" w:cs="Microsoft YaHei" w:hint="eastAsia"/>
                <w:bCs/>
                <w:sz w:val="18"/>
                <w:szCs w:val="18"/>
                <w:lang w:eastAsia="zh-TW"/>
              </w:rPr>
              <w:t>訓練營</w:t>
            </w:r>
          </w:p>
        </w:tc>
        <w:tc>
          <w:tcPr>
            <w:tcW w:w="6930" w:type="dxa"/>
          </w:tcPr>
          <w:p w14:paraId="3E96C09C" w14:textId="73920DCA" w:rsidR="00C244CC" w:rsidRDefault="00E02D9E" w:rsidP="002D2DEC">
            <w:pPr>
              <w:pStyle w:val="aa"/>
              <w:spacing w:beforeLines="20" w:before="62" w:afterLines="20" w:after="62" w:line="280" w:lineRule="exact"/>
              <w:ind w:firstLineChars="0" w:firstLine="0"/>
              <w:rPr>
                <w:rFonts w:ascii="Microsoft YaHei" w:eastAsia="Microsoft YaHei" w:hAnsi="Microsoft YaHei" w:cs="Microsoft YaHei"/>
                <w:b/>
                <w:sz w:val="18"/>
                <w:szCs w:val="18"/>
              </w:rPr>
            </w:pPr>
            <w:r w:rsidRPr="00E02D9E">
              <w:rPr>
                <w:rFonts w:ascii="Microsoft YaHei" w:eastAsia="新細明體" w:hAnsi="Microsoft YaHei" w:cs="Microsoft YaHei"/>
                <w:sz w:val="18"/>
                <w:szCs w:val="18"/>
                <w:lang w:eastAsia="zh-TW"/>
              </w:rPr>
              <w:t>3,845</w:t>
            </w:r>
            <w:r w:rsidRPr="00E02D9E">
              <w:rPr>
                <w:rFonts w:ascii="Microsoft YaHei" w:eastAsia="新細明體" w:hAnsi="Microsoft YaHei" w:cs="Microsoft YaHei" w:hint="eastAsia"/>
                <w:sz w:val="18"/>
                <w:szCs w:val="18"/>
                <w:lang w:eastAsia="zh-TW"/>
              </w:rPr>
              <w:t>美金</w:t>
            </w:r>
          </w:p>
        </w:tc>
      </w:tr>
      <w:tr w:rsidR="00C244CC" w14:paraId="2C21699D" w14:textId="77777777">
        <w:tc>
          <w:tcPr>
            <w:tcW w:w="2580" w:type="dxa"/>
          </w:tcPr>
          <w:p w14:paraId="0710D021" w14:textId="77777777" w:rsidR="00C244CC" w:rsidRDefault="00C244CC" w:rsidP="002D2DEC">
            <w:pPr>
              <w:spacing w:beforeLines="50" w:before="156" w:afterLines="50" w:after="156" w:line="280" w:lineRule="exact"/>
              <w:rPr>
                <w:rFonts w:ascii="Microsoft YaHei" w:eastAsia="Microsoft YaHei" w:hAnsi="Microsoft YaHei" w:cs="Microsoft YaHei"/>
                <w:bCs/>
                <w:sz w:val="18"/>
                <w:szCs w:val="18"/>
              </w:rPr>
            </w:pPr>
          </w:p>
          <w:p w14:paraId="2B0D35EA" w14:textId="264B211C" w:rsidR="00C244CC" w:rsidRDefault="00E02D9E" w:rsidP="002D2DEC">
            <w:pPr>
              <w:spacing w:beforeLines="50" w:before="156" w:afterLines="50" w:after="156" w:line="280" w:lineRule="exact"/>
              <w:rPr>
                <w:rFonts w:ascii="Microsoft YaHei" w:eastAsia="Microsoft YaHei" w:hAnsi="Microsoft YaHei" w:cs="Microsoft YaHei"/>
                <w:bCs/>
                <w:sz w:val="18"/>
                <w:szCs w:val="18"/>
              </w:rPr>
            </w:pPr>
            <w:r w:rsidRPr="00E02D9E">
              <w:rPr>
                <w:rFonts w:ascii="Microsoft YaHei" w:eastAsia="新細明體" w:hAnsi="Microsoft YaHei" w:cs="Microsoft YaHei" w:hint="eastAsia"/>
                <w:bCs/>
                <w:sz w:val="18"/>
                <w:szCs w:val="18"/>
                <w:lang w:eastAsia="zh-TW"/>
              </w:rPr>
              <w:t>費用說明</w:t>
            </w:r>
          </w:p>
          <w:p w14:paraId="34DA2721" w14:textId="77777777" w:rsidR="00C244CC" w:rsidRDefault="00C244CC" w:rsidP="002D2DEC">
            <w:pPr>
              <w:spacing w:beforeLines="50" w:before="156" w:afterLines="50" w:after="156" w:line="280" w:lineRule="exact"/>
              <w:rPr>
                <w:rFonts w:ascii="Microsoft YaHei" w:eastAsia="Microsoft YaHei" w:hAnsi="Microsoft YaHei" w:cs="Microsoft YaHei"/>
                <w:bCs/>
                <w:sz w:val="18"/>
                <w:szCs w:val="18"/>
              </w:rPr>
            </w:pPr>
          </w:p>
        </w:tc>
        <w:tc>
          <w:tcPr>
            <w:tcW w:w="6930" w:type="dxa"/>
          </w:tcPr>
          <w:p w14:paraId="301BDDA7" w14:textId="1F46AAEE" w:rsidR="00C244CC" w:rsidRDefault="00E02D9E">
            <w:pPr>
              <w:pStyle w:val="aa"/>
              <w:numPr>
                <w:ilvl w:val="0"/>
                <w:numId w:val="4"/>
              </w:numPr>
              <w:spacing w:line="320" w:lineRule="exact"/>
              <w:ind w:firstLineChars="0"/>
              <w:jc w:val="left"/>
              <w:rPr>
                <w:rFonts w:ascii="Microsoft YaHei" w:eastAsia="Microsoft YaHei" w:hAnsi="Microsoft YaHei" w:cs="Microsoft YaHei"/>
                <w:sz w:val="18"/>
                <w:szCs w:val="18"/>
              </w:rPr>
            </w:pPr>
            <w:r w:rsidRPr="00E02D9E">
              <w:rPr>
                <w:rFonts w:ascii="Microsoft YaHei" w:eastAsia="新細明體" w:hAnsi="Microsoft YaHei" w:cs="Microsoft YaHei" w:hint="eastAsia"/>
                <w:sz w:val="18"/>
                <w:szCs w:val="18"/>
                <w:lang w:eastAsia="zh-TW"/>
              </w:rPr>
              <w:t>以上課程費用包含申請費、學費；</w:t>
            </w:r>
          </w:p>
          <w:p w14:paraId="38132024" w14:textId="394BEED6" w:rsidR="00C244CC" w:rsidRDefault="00E02D9E">
            <w:pPr>
              <w:pStyle w:val="aa"/>
              <w:numPr>
                <w:ilvl w:val="0"/>
                <w:numId w:val="4"/>
              </w:numPr>
              <w:spacing w:line="320" w:lineRule="exact"/>
              <w:ind w:firstLineChars="0"/>
              <w:jc w:val="left"/>
              <w:rPr>
                <w:rFonts w:ascii="Microsoft YaHei" w:eastAsia="Microsoft YaHei" w:hAnsi="Microsoft YaHei" w:cs="Microsoft YaHei"/>
                <w:sz w:val="18"/>
                <w:szCs w:val="18"/>
              </w:rPr>
            </w:pPr>
            <w:r w:rsidRPr="00E02D9E">
              <w:rPr>
                <w:rFonts w:ascii="Microsoft YaHei" w:eastAsia="新細明體" w:hAnsi="Microsoft YaHei" w:cs="Microsoft YaHei" w:hint="eastAsia"/>
                <w:sz w:val="18"/>
                <w:szCs w:val="18"/>
                <w:lang w:eastAsia="zh-TW"/>
              </w:rPr>
              <w:t>以上課程費不包含課本、材料及其他費用；</w:t>
            </w:r>
          </w:p>
          <w:p w14:paraId="50C4E210" w14:textId="5C106209" w:rsidR="00C244CC" w:rsidRDefault="00E02D9E">
            <w:pPr>
              <w:pStyle w:val="aa"/>
              <w:numPr>
                <w:ilvl w:val="0"/>
                <w:numId w:val="4"/>
              </w:numPr>
              <w:spacing w:line="320" w:lineRule="exact"/>
              <w:ind w:firstLineChars="0"/>
              <w:jc w:val="left"/>
              <w:rPr>
                <w:rFonts w:ascii="Microsoft YaHei" w:eastAsia="Microsoft YaHei" w:hAnsi="Microsoft YaHei" w:cs="Microsoft YaHei"/>
                <w:sz w:val="18"/>
                <w:szCs w:val="18"/>
              </w:rPr>
            </w:pPr>
            <w:r w:rsidRPr="00E02D9E">
              <w:rPr>
                <w:rFonts w:ascii="Microsoft YaHei" w:eastAsia="新細明體" w:hAnsi="Microsoft YaHei" w:cs="Microsoft YaHei" w:hint="eastAsia"/>
                <w:sz w:val="18"/>
                <w:szCs w:val="18"/>
                <w:lang w:eastAsia="zh-TW"/>
              </w:rPr>
              <w:t>課程押金為</w:t>
            </w:r>
            <w:r w:rsidRPr="00E02D9E">
              <w:rPr>
                <w:rFonts w:ascii="Microsoft YaHei" w:eastAsia="新細明體" w:hAnsi="Microsoft YaHei" w:cs="Microsoft YaHei"/>
                <w:sz w:val="18"/>
                <w:szCs w:val="18"/>
                <w:lang w:eastAsia="zh-TW"/>
              </w:rPr>
              <w:t>USD 800</w:t>
            </w:r>
            <w:r w:rsidRPr="00E02D9E">
              <w:rPr>
                <w:rFonts w:ascii="Microsoft YaHei" w:eastAsia="新細明體" w:hAnsi="Microsoft YaHei" w:cs="Microsoft YaHei" w:hint="eastAsia"/>
                <w:sz w:val="18"/>
                <w:szCs w:val="18"/>
                <w:lang w:eastAsia="zh-TW"/>
              </w:rPr>
              <w:t>美金，在申請時支付；押金待錄取並確定入讀後直接抵扣學費；如錄取放棄不去，押金不可退還；如申請被拒，扣除</w:t>
            </w:r>
            <w:r w:rsidRPr="00E02D9E">
              <w:rPr>
                <w:rFonts w:ascii="Microsoft YaHei" w:eastAsia="新細明體" w:hAnsi="Microsoft YaHei" w:cs="Microsoft YaHei"/>
                <w:sz w:val="18"/>
                <w:szCs w:val="18"/>
                <w:lang w:eastAsia="zh-TW"/>
              </w:rPr>
              <w:t>USD 150</w:t>
            </w:r>
            <w:r w:rsidRPr="00E02D9E">
              <w:rPr>
                <w:rFonts w:ascii="Microsoft YaHei" w:eastAsia="新細明體" w:hAnsi="Microsoft YaHei" w:cs="Microsoft YaHei" w:hint="eastAsia"/>
                <w:sz w:val="18"/>
                <w:szCs w:val="18"/>
                <w:lang w:eastAsia="zh-TW"/>
              </w:rPr>
              <w:t>美金，其餘費用退還。</w:t>
            </w:r>
          </w:p>
        </w:tc>
      </w:tr>
    </w:tbl>
    <w:p w14:paraId="49AA5AAF" w14:textId="77777777" w:rsidR="00C244CC" w:rsidRDefault="00C244CC">
      <w:pPr>
        <w:tabs>
          <w:tab w:val="left" w:pos="3191"/>
        </w:tabs>
        <w:spacing w:line="320" w:lineRule="exact"/>
        <w:jc w:val="left"/>
        <w:rPr>
          <w:rFonts w:ascii="Microsoft YaHei" w:eastAsia="Microsoft YaHei" w:hAnsi="Microsoft YaHei" w:cs="Microsoft YaHei"/>
          <w:i/>
          <w:szCs w:val="21"/>
        </w:rPr>
      </w:pPr>
    </w:p>
    <w:p w14:paraId="2765D2C1" w14:textId="77777777" w:rsidR="00C244CC" w:rsidRDefault="00C244CC">
      <w:pPr>
        <w:rPr>
          <w:rFonts w:ascii="Microsoft YaHei" w:eastAsia="Microsoft YaHei" w:hAnsi="Microsoft YaHei" w:cs="Microsoft YaHei"/>
        </w:rPr>
      </w:pPr>
    </w:p>
    <w:p w14:paraId="54F390BF" w14:textId="77777777" w:rsidR="00087665" w:rsidRDefault="00087665" w:rsidP="00087665">
      <w:pPr>
        <w:spacing w:beforeLines="200" w:before="624" w:line="400" w:lineRule="exact"/>
        <w:rPr>
          <w:rFonts w:ascii="新細明體" w:hAnsi="新細明體" w:cs="Microsoft YaHei"/>
          <w:b/>
          <w:color w:val="1F497D"/>
          <w:szCs w:val="21"/>
        </w:rPr>
      </w:pPr>
      <w:r>
        <w:rPr>
          <w:rFonts w:ascii="Microsoft YaHei" w:eastAsia="Microsoft YaHei" w:hAnsi="Microsoft YaHei" w:cs="Microsoft YaHei" w:hint="eastAsia"/>
          <w:b/>
          <w:color w:val="1F497D"/>
          <w:szCs w:val="21"/>
        </w:rPr>
        <w:t>更多詳情歡迎諮詢</w:t>
      </w:r>
      <w:r>
        <w:rPr>
          <w:rFonts w:ascii="新細明體" w:eastAsia="新細明體" w:hAnsi="新細明體" w:cs="Microsoft YaHei" w:hint="eastAsia"/>
          <w:b/>
          <w:color w:val="1F497D"/>
          <w:szCs w:val="21"/>
        </w:rPr>
        <w:t>傳寶留學</w:t>
      </w:r>
    </w:p>
    <w:p w14:paraId="1F04DCEF" w14:textId="77777777" w:rsidR="00087665" w:rsidRDefault="00087665" w:rsidP="00087665">
      <w:pPr>
        <w:pStyle w:val="Web"/>
        <w:widowControl/>
        <w:spacing w:before="100" w:after="100" w:line="180" w:lineRule="exact"/>
        <w:rPr>
          <w:rFonts w:ascii="Microsoft YaHei" w:eastAsia="新細明體" w:hAnsi="Microsoft YaHei" w:cs="Microsoft YaHei"/>
          <w:sz w:val="21"/>
          <w:szCs w:val="21"/>
          <w:lang w:eastAsia="zh-TW"/>
        </w:rPr>
      </w:pPr>
      <w:r>
        <w:rPr>
          <w:rFonts w:ascii="Microsoft YaHei" w:eastAsia="新細明體" w:hAnsi="Microsoft YaHei" w:cs="Microsoft YaHei" w:hint="eastAsia"/>
          <w:sz w:val="21"/>
          <w:szCs w:val="21"/>
          <w:lang w:eastAsia="zh-TW"/>
        </w:rPr>
        <w:t>連絡電話</w:t>
      </w:r>
      <w:r>
        <w:rPr>
          <w:rFonts w:ascii="Microsoft YaHei" w:eastAsia="新細明體" w:hAnsi="Microsoft YaHei" w:cs="Microsoft YaHei" w:hint="eastAsia"/>
          <w:sz w:val="21"/>
          <w:szCs w:val="21"/>
          <w:lang w:eastAsia="zh-TW"/>
        </w:rPr>
        <w:t>:02-25705232</w:t>
      </w:r>
    </w:p>
    <w:p w14:paraId="189C85BB" w14:textId="77777777" w:rsidR="00087665" w:rsidRDefault="00087665" w:rsidP="00087665">
      <w:pPr>
        <w:pStyle w:val="Web"/>
        <w:widowControl/>
        <w:spacing w:before="100" w:after="100" w:line="180" w:lineRule="exact"/>
        <w:rPr>
          <w:rFonts w:ascii="Microsoft YaHei" w:hAnsi="Microsoft YaHei" w:cs="Microsoft YaHei"/>
          <w:sz w:val="21"/>
          <w:szCs w:val="21"/>
        </w:rPr>
      </w:pPr>
      <w:r>
        <w:rPr>
          <w:rFonts w:ascii="新細明體" w:eastAsia="新細明體" w:hAnsi="新細明體" w:cs="Microsoft YaHei" w:hint="eastAsia"/>
          <w:sz w:val="21"/>
          <w:szCs w:val="21"/>
        </w:rPr>
        <w:t>網址：www.transpolo.com</w:t>
      </w:r>
    </w:p>
    <w:p w14:paraId="0852EE2A" w14:textId="77777777" w:rsidR="00C244CC" w:rsidRPr="00087665" w:rsidRDefault="00C244CC">
      <w:pPr>
        <w:spacing w:line="360" w:lineRule="exact"/>
        <w:rPr>
          <w:rFonts w:ascii="Microsoft YaHei" w:eastAsia="Microsoft YaHei" w:hAnsi="Microsoft YaHei" w:cs="Microsoft YaHei"/>
          <w:szCs w:val="21"/>
        </w:rPr>
      </w:pPr>
    </w:p>
    <w:sectPr w:rsidR="00C244CC" w:rsidRPr="00087665" w:rsidSect="00C244CC">
      <w:pgSz w:w="11906" w:h="16838"/>
      <w:pgMar w:top="850" w:right="1191" w:bottom="850"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ABEE9" w14:textId="77777777" w:rsidR="0071661E" w:rsidRDefault="0071661E" w:rsidP="002D2DEC">
      <w:r>
        <w:separator/>
      </w:r>
    </w:p>
  </w:endnote>
  <w:endnote w:type="continuationSeparator" w:id="0">
    <w:p w14:paraId="6C58BA3B" w14:textId="77777777" w:rsidR="0071661E" w:rsidRDefault="0071661E" w:rsidP="002D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47B46" w14:textId="77777777" w:rsidR="0071661E" w:rsidRDefault="0071661E" w:rsidP="002D2DEC">
      <w:r>
        <w:separator/>
      </w:r>
    </w:p>
  </w:footnote>
  <w:footnote w:type="continuationSeparator" w:id="0">
    <w:p w14:paraId="3BE8EF1C" w14:textId="77777777" w:rsidR="0071661E" w:rsidRDefault="0071661E" w:rsidP="002D2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4B7B"/>
    <w:multiLevelType w:val="multilevel"/>
    <w:tmpl w:val="06104B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7BE5251"/>
    <w:multiLevelType w:val="multilevel"/>
    <w:tmpl w:val="27BE52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E1626CD"/>
    <w:multiLevelType w:val="singleLevel"/>
    <w:tmpl w:val="5E1626CD"/>
    <w:lvl w:ilvl="0">
      <w:start w:val="6"/>
      <w:numFmt w:val="chineseCounting"/>
      <w:suff w:val="nothing"/>
      <w:lvlText w:val="%1、"/>
      <w:lvlJc w:val="left"/>
      <w:rPr>
        <w:rFonts w:hint="eastAsia"/>
      </w:rPr>
    </w:lvl>
  </w:abstractNum>
  <w:abstractNum w:abstractNumId="3" w15:restartNumberingAfterBreak="0">
    <w:nsid w:val="6AB85BF0"/>
    <w:multiLevelType w:val="multilevel"/>
    <w:tmpl w:val="6AB85B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D4"/>
    <w:rsid w:val="000455F4"/>
    <w:rsid w:val="00045AE0"/>
    <w:rsid w:val="00066996"/>
    <w:rsid w:val="00087665"/>
    <w:rsid w:val="00130596"/>
    <w:rsid w:val="00135585"/>
    <w:rsid w:val="001422D2"/>
    <w:rsid w:val="0014415B"/>
    <w:rsid w:val="00183372"/>
    <w:rsid w:val="001E0D2E"/>
    <w:rsid w:val="002177D7"/>
    <w:rsid w:val="00240538"/>
    <w:rsid w:val="002763AC"/>
    <w:rsid w:val="002A197D"/>
    <w:rsid w:val="002D2DEC"/>
    <w:rsid w:val="00312381"/>
    <w:rsid w:val="00333945"/>
    <w:rsid w:val="00352874"/>
    <w:rsid w:val="003634CF"/>
    <w:rsid w:val="003B450B"/>
    <w:rsid w:val="003C0EA1"/>
    <w:rsid w:val="00435621"/>
    <w:rsid w:val="0043701E"/>
    <w:rsid w:val="0046122E"/>
    <w:rsid w:val="004723C2"/>
    <w:rsid w:val="004A23A1"/>
    <w:rsid w:val="004A4F61"/>
    <w:rsid w:val="00517507"/>
    <w:rsid w:val="00546C59"/>
    <w:rsid w:val="00583B09"/>
    <w:rsid w:val="005A0353"/>
    <w:rsid w:val="005A51EF"/>
    <w:rsid w:val="005B1BF5"/>
    <w:rsid w:val="005D731B"/>
    <w:rsid w:val="00620962"/>
    <w:rsid w:val="00630E38"/>
    <w:rsid w:val="00651E74"/>
    <w:rsid w:val="0065617B"/>
    <w:rsid w:val="00694C3F"/>
    <w:rsid w:val="006A0E51"/>
    <w:rsid w:val="006D52D4"/>
    <w:rsid w:val="006F1600"/>
    <w:rsid w:val="0071661E"/>
    <w:rsid w:val="007729B1"/>
    <w:rsid w:val="00782C27"/>
    <w:rsid w:val="00783DDE"/>
    <w:rsid w:val="007D2598"/>
    <w:rsid w:val="00800A48"/>
    <w:rsid w:val="00882986"/>
    <w:rsid w:val="008A7787"/>
    <w:rsid w:val="008B234E"/>
    <w:rsid w:val="008D1260"/>
    <w:rsid w:val="008D6803"/>
    <w:rsid w:val="008E63E6"/>
    <w:rsid w:val="00922D1D"/>
    <w:rsid w:val="00931D8D"/>
    <w:rsid w:val="00974892"/>
    <w:rsid w:val="009A0BB4"/>
    <w:rsid w:val="009C1191"/>
    <w:rsid w:val="009E115F"/>
    <w:rsid w:val="00A10DBD"/>
    <w:rsid w:val="00A41876"/>
    <w:rsid w:val="00A742D8"/>
    <w:rsid w:val="00A84271"/>
    <w:rsid w:val="00AB5B7D"/>
    <w:rsid w:val="00AC0BA3"/>
    <w:rsid w:val="00B053A0"/>
    <w:rsid w:val="00B26133"/>
    <w:rsid w:val="00B516FB"/>
    <w:rsid w:val="00B71051"/>
    <w:rsid w:val="00B72131"/>
    <w:rsid w:val="00B77265"/>
    <w:rsid w:val="00B96A7C"/>
    <w:rsid w:val="00BD403B"/>
    <w:rsid w:val="00C244CC"/>
    <w:rsid w:val="00C4600E"/>
    <w:rsid w:val="00C50486"/>
    <w:rsid w:val="00C53D16"/>
    <w:rsid w:val="00CD32DE"/>
    <w:rsid w:val="00D34DCC"/>
    <w:rsid w:val="00D51E76"/>
    <w:rsid w:val="00D52673"/>
    <w:rsid w:val="00D65FB9"/>
    <w:rsid w:val="00DF290A"/>
    <w:rsid w:val="00DF56D4"/>
    <w:rsid w:val="00E02D9E"/>
    <w:rsid w:val="00E12EE2"/>
    <w:rsid w:val="00E3232D"/>
    <w:rsid w:val="00EB2A8B"/>
    <w:rsid w:val="00EB4425"/>
    <w:rsid w:val="00EC6AE4"/>
    <w:rsid w:val="00F2768A"/>
    <w:rsid w:val="00F311B6"/>
    <w:rsid w:val="00F40BA1"/>
    <w:rsid w:val="00FC0688"/>
    <w:rsid w:val="00FC52DB"/>
    <w:rsid w:val="01B04B87"/>
    <w:rsid w:val="028C102F"/>
    <w:rsid w:val="039556DF"/>
    <w:rsid w:val="0563591F"/>
    <w:rsid w:val="088B47E8"/>
    <w:rsid w:val="0ACD5B99"/>
    <w:rsid w:val="0C0D34DD"/>
    <w:rsid w:val="0E25282C"/>
    <w:rsid w:val="113C6E34"/>
    <w:rsid w:val="11B90DBC"/>
    <w:rsid w:val="11E50E39"/>
    <w:rsid w:val="138660E2"/>
    <w:rsid w:val="14313EBD"/>
    <w:rsid w:val="155C1BD2"/>
    <w:rsid w:val="17265A56"/>
    <w:rsid w:val="175B704A"/>
    <w:rsid w:val="18B30C0F"/>
    <w:rsid w:val="19A96451"/>
    <w:rsid w:val="1A2A6552"/>
    <w:rsid w:val="1BCF0465"/>
    <w:rsid w:val="1C736B00"/>
    <w:rsid w:val="206B5C45"/>
    <w:rsid w:val="20BA2151"/>
    <w:rsid w:val="219B7998"/>
    <w:rsid w:val="21B02B0D"/>
    <w:rsid w:val="220C7B82"/>
    <w:rsid w:val="22757969"/>
    <w:rsid w:val="2349670A"/>
    <w:rsid w:val="250C24C2"/>
    <w:rsid w:val="288975AD"/>
    <w:rsid w:val="2B9A1EF9"/>
    <w:rsid w:val="2E4C18A8"/>
    <w:rsid w:val="2FA4412C"/>
    <w:rsid w:val="2FB834D2"/>
    <w:rsid w:val="311B640F"/>
    <w:rsid w:val="31B831E5"/>
    <w:rsid w:val="320C1E71"/>
    <w:rsid w:val="336360D8"/>
    <w:rsid w:val="34806A29"/>
    <w:rsid w:val="34835CD0"/>
    <w:rsid w:val="34F96354"/>
    <w:rsid w:val="35CA16B5"/>
    <w:rsid w:val="36CF25EE"/>
    <w:rsid w:val="38324D50"/>
    <w:rsid w:val="3A0B6CBF"/>
    <w:rsid w:val="3A68465E"/>
    <w:rsid w:val="3AD11CAB"/>
    <w:rsid w:val="3C631947"/>
    <w:rsid w:val="3C6470A9"/>
    <w:rsid w:val="3F106FC1"/>
    <w:rsid w:val="411C4F51"/>
    <w:rsid w:val="4699783F"/>
    <w:rsid w:val="46AE2BA0"/>
    <w:rsid w:val="47365127"/>
    <w:rsid w:val="47FF5F2C"/>
    <w:rsid w:val="48123000"/>
    <w:rsid w:val="48F73CF8"/>
    <w:rsid w:val="49D617DA"/>
    <w:rsid w:val="4BDE142D"/>
    <w:rsid w:val="4C553665"/>
    <w:rsid w:val="4E7046BE"/>
    <w:rsid w:val="4F5034C8"/>
    <w:rsid w:val="51AF6455"/>
    <w:rsid w:val="51C608AC"/>
    <w:rsid w:val="523D6DD3"/>
    <w:rsid w:val="56017EBB"/>
    <w:rsid w:val="57FF4B78"/>
    <w:rsid w:val="58CB55AE"/>
    <w:rsid w:val="59C775EC"/>
    <w:rsid w:val="5A1E3F4A"/>
    <w:rsid w:val="5AEA7960"/>
    <w:rsid w:val="5D6A4CE8"/>
    <w:rsid w:val="60946135"/>
    <w:rsid w:val="609D2AD0"/>
    <w:rsid w:val="63275971"/>
    <w:rsid w:val="6380411E"/>
    <w:rsid w:val="65670631"/>
    <w:rsid w:val="65E82273"/>
    <w:rsid w:val="65F11E4C"/>
    <w:rsid w:val="66171132"/>
    <w:rsid w:val="66905241"/>
    <w:rsid w:val="680B5C96"/>
    <w:rsid w:val="683E2593"/>
    <w:rsid w:val="689E13F1"/>
    <w:rsid w:val="6A002DB8"/>
    <w:rsid w:val="6D44664A"/>
    <w:rsid w:val="701873A8"/>
    <w:rsid w:val="70286939"/>
    <w:rsid w:val="708D0CAB"/>
    <w:rsid w:val="70A65EAC"/>
    <w:rsid w:val="73064A23"/>
    <w:rsid w:val="746517D4"/>
    <w:rsid w:val="760D42E9"/>
    <w:rsid w:val="7720560B"/>
    <w:rsid w:val="78985D53"/>
    <w:rsid w:val="79D12E91"/>
    <w:rsid w:val="7CD13EA1"/>
    <w:rsid w:val="7D983771"/>
    <w:rsid w:val="7E4D08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9533F3"/>
  <w15:docId w15:val="{D5058D39-8091-4F4E-95DD-95B65BE5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4CC"/>
    <w:pPr>
      <w:widowControl w:val="0"/>
      <w:jc w:val="both"/>
    </w:pPr>
    <w:rPr>
      <w:rFonts w:asciiTheme="minorHAnsi" w:eastAsiaTheme="minorEastAsia" w:hAnsiTheme="minorHAnsi" w:cstheme="minorBidi"/>
      <w:kern w:val="2"/>
      <w:sz w:val="21"/>
      <w:szCs w:val="22"/>
      <w:lang w:eastAsia="zh-CN"/>
    </w:rPr>
  </w:style>
  <w:style w:type="paragraph" w:styleId="2">
    <w:name w:val="heading 2"/>
    <w:basedOn w:val="a"/>
    <w:next w:val="a"/>
    <w:uiPriority w:val="9"/>
    <w:semiHidden/>
    <w:unhideWhenUsed/>
    <w:qFormat/>
    <w:rsid w:val="00C244CC"/>
    <w:pPr>
      <w:spacing w:beforeAutospacing="1" w:afterAutospacing="1"/>
      <w:jc w:val="left"/>
      <w:outlineLvl w:val="1"/>
    </w:pPr>
    <w:rPr>
      <w:rFonts w:ascii="SimSun" w:eastAsia="SimSun" w:hAnsi="SimSun"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244CC"/>
    <w:pPr>
      <w:tabs>
        <w:tab w:val="center" w:pos="4153"/>
        <w:tab w:val="right" w:pos="8306"/>
      </w:tabs>
      <w:snapToGrid w:val="0"/>
      <w:jc w:val="left"/>
    </w:pPr>
    <w:rPr>
      <w:sz w:val="18"/>
      <w:szCs w:val="18"/>
    </w:rPr>
  </w:style>
  <w:style w:type="paragraph" w:styleId="a5">
    <w:name w:val="header"/>
    <w:basedOn w:val="a"/>
    <w:link w:val="a6"/>
    <w:uiPriority w:val="99"/>
    <w:unhideWhenUsed/>
    <w:qFormat/>
    <w:rsid w:val="00C244CC"/>
    <w:pPr>
      <w:pBdr>
        <w:bottom w:val="single" w:sz="6" w:space="1" w:color="auto"/>
      </w:pBdr>
      <w:tabs>
        <w:tab w:val="center" w:pos="4153"/>
        <w:tab w:val="right" w:pos="8306"/>
      </w:tabs>
      <w:snapToGrid w:val="0"/>
      <w:jc w:val="center"/>
    </w:pPr>
    <w:rPr>
      <w:sz w:val="18"/>
      <w:szCs w:val="18"/>
    </w:rPr>
  </w:style>
  <w:style w:type="paragraph" w:styleId="Web">
    <w:name w:val="Normal (Web)"/>
    <w:basedOn w:val="a"/>
    <w:uiPriority w:val="99"/>
    <w:semiHidden/>
    <w:unhideWhenUsed/>
    <w:qFormat/>
    <w:rsid w:val="00C244CC"/>
    <w:pPr>
      <w:spacing w:beforeAutospacing="1" w:afterAutospacing="1"/>
      <w:jc w:val="left"/>
    </w:pPr>
    <w:rPr>
      <w:rFonts w:cs="Times New Roman"/>
      <w:kern w:val="0"/>
      <w:sz w:val="24"/>
    </w:rPr>
  </w:style>
  <w:style w:type="table" w:styleId="a7">
    <w:name w:val="Table Grid"/>
    <w:basedOn w:val="a1"/>
    <w:uiPriority w:val="59"/>
    <w:qFormat/>
    <w:rsid w:val="00C24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C244CC"/>
    <w:rPr>
      <w:b/>
    </w:rPr>
  </w:style>
  <w:style w:type="character" w:styleId="a9">
    <w:name w:val="Hyperlink"/>
    <w:basedOn w:val="a0"/>
    <w:uiPriority w:val="99"/>
    <w:unhideWhenUsed/>
    <w:qFormat/>
    <w:rsid w:val="00C244CC"/>
    <w:rPr>
      <w:color w:val="0000FF" w:themeColor="hyperlink"/>
      <w:u w:val="single"/>
    </w:rPr>
  </w:style>
  <w:style w:type="paragraph" w:styleId="aa">
    <w:name w:val="List Paragraph"/>
    <w:basedOn w:val="a"/>
    <w:uiPriority w:val="34"/>
    <w:qFormat/>
    <w:rsid w:val="00C244CC"/>
    <w:pPr>
      <w:ind w:firstLineChars="200" w:firstLine="420"/>
    </w:pPr>
  </w:style>
  <w:style w:type="character" w:customStyle="1" w:styleId="a6">
    <w:name w:val="頁首 字元"/>
    <w:basedOn w:val="a0"/>
    <w:link w:val="a5"/>
    <w:uiPriority w:val="99"/>
    <w:qFormat/>
    <w:rsid w:val="00C244CC"/>
    <w:rPr>
      <w:sz w:val="18"/>
      <w:szCs w:val="18"/>
    </w:rPr>
  </w:style>
  <w:style w:type="character" w:customStyle="1" w:styleId="a4">
    <w:name w:val="頁尾 字元"/>
    <w:basedOn w:val="a0"/>
    <w:link w:val="a3"/>
    <w:uiPriority w:val="99"/>
    <w:qFormat/>
    <w:rsid w:val="00C244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13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wharton.upenn.ed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320</Words>
  <Characters>1827</Characters>
  <Application>Microsoft Office Word</Application>
  <DocSecurity>0</DocSecurity>
  <Lines>15</Lines>
  <Paragraphs>4</Paragraphs>
  <ScaleCrop>false</ScaleCrop>
  <Company>Microsoft</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JessicaCheung521</dc:creator>
  <cp:lastModifiedBy>User</cp:lastModifiedBy>
  <cp:revision>5</cp:revision>
  <dcterms:created xsi:type="dcterms:W3CDTF">2021-02-22T09:51:00Z</dcterms:created>
  <dcterms:modified xsi:type="dcterms:W3CDTF">2021-02-23T07:11:00Z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