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35"/>
        <w:gridCol w:w="9222"/>
      </w:tblGrid>
      <w:tr w:rsidR="00DB4247" w:rsidRPr="0032462B" w:rsidTr="008F2922">
        <w:trPr>
          <w:trHeight w:val="458"/>
        </w:trPr>
        <w:tc>
          <w:tcPr>
            <w:tcW w:w="675" w:type="dxa"/>
            <w:vAlign w:val="center"/>
          </w:tcPr>
          <w:p w:rsidR="00DB4247" w:rsidRPr="0032462B" w:rsidRDefault="00DB4247" w:rsidP="00B53486">
            <w:pPr>
              <w:ind w:left="-90"/>
              <w:jc w:val="center"/>
              <w:rPr>
                <w:rFonts w:ascii="SimSun"/>
                <w:color w:val="000000"/>
                <w:kern w:val="0"/>
                <w:sz w:val="24"/>
              </w:rPr>
            </w:pPr>
          </w:p>
        </w:tc>
        <w:tc>
          <w:tcPr>
            <w:tcW w:w="735" w:type="dxa"/>
            <w:vAlign w:val="center"/>
          </w:tcPr>
          <w:p w:rsidR="00DB4247" w:rsidRPr="0032462B" w:rsidRDefault="00CD3A53" w:rsidP="00CD3A53">
            <w:pPr>
              <w:ind w:left="-90"/>
              <w:jc w:val="center"/>
              <w:rPr>
                <w:rFonts w:ascii="SimSun"/>
                <w:color w:val="000000"/>
                <w:kern w:val="0"/>
                <w:sz w:val="24"/>
              </w:rPr>
            </w:pPr>
            <w:r>
              <w:rPr>
                <w:rFonts w:ascii="SimSun" w:eastAsia="新細明體" w:hint="eastAsia"/>
                <w:color w:val="000000"/>
                <w:kern w:val="0"/>
                <w:sz w:val="24"/>
                <w:lang w:eastAsia="zh-TW"/>
              </w:rPr>
              <w:t>項</w:t>
            </w:r>
            <w:r w:rsidR="00B53486">
              <w:rPr>
                <w:rFonts w:ascii="SimSun" w:eastAsia="新細明體" w:hint="eastAsia"/>
                <w:color w:val="000000"/>
                <w:kern w:val="0"/>
                <w:sz w:val="24"/>
                <w:lang w:eastAsia="zh-TW"/>
              </w:rPr>
              <w:t xml:space="preserve"> </w:t>
            </w:r>
            <w:r>
              <w:rPr>
                <w:rFonts w:ascii="SimSun" w:eastAsia="新細明體" w:hint="eastAsia"/>
                <w:color w:val="000000"/>
                <w:kern w:val="0"/>
                <w:sz w:val="24"/>
                <w:lang w:eastAsia="zh-TW"/>
              </w:rPr>
              <w:t>別</w:t>
            </w:r>
          </w:p>
        </w:tc>
        <w:tc>
          <w:tcPr>
            <w:tcW w:w="9222" w:type="dxa"/>
            <w:vAlign w:val="center"/>
          </w:tcPr>
          <w:p w:rsidR="00DB4247" w:rsidRPr="0032462B" w:rsidRDefault="008D7958" w:rsidP="00B53486">
            <w:pPr>
              <w:ind w:left="-90"/>
              <w:jc w:val="center"/>
              <w:rPr>
                <w:rFonts w:ascii="SimSun"/>
                <w:color w:val="000000"/>
                <w:kern w:val="0"/>
                <w:sz w:val="24"/>
              </w:rPr>
            </w:pPr>
            <w:r w:rsidRPr="00B53486">
              <w:rPr>
                <w:rFonts w:ascii="SimSun" w:eastAsia="新細明體" w:hint="eastAsia"/>
                <w:color w:val="000000"/>
                <w:kern w:val="0"/>
                <w:sz w:val="24"/>
                <w:fitText w:val="1320" w:id="1445722112"/>
                <w:lang w:eastAsia="zh-TW"/>
              </w:rPr>
              <w:t>功</w:t>
            </w:r>
            <w:r w:rsidR="00B53486" w:rsidRPr="00B53486">
              <w:rPr>
                <w:rFonts w:ascii="SimSun" w:eastAsia="新細明體" w:hint="eastAsia"/>
                <w:color w:val="000000"/>
                <w:kern w:val="0"/>
                <w:sz w:val="24"/>
                <w:fitText w:val="1320" w:id="1445722112"/>
                <w:lang w:eastAsia="zh-TW"/>
              </w:rPr>
              <w:t xml:space="preserve"> </w:t>
            </w:r>
            <w:r w:rsidRPr="00B53486">
              <w:rPr>
                <w:rFonts w:ascii="SimSun" w:eastAsia="新細明體" w:hint="eastAsia"/>
                <w:color w:val="000000"/>
                <w:kern w:val="0"/>
                <w:sz w:val="24"/>
                <w:fitText w:val="1320" w:id="1445722112"/>
                <w:lang w:eastAsia="zh-TW"/>
              </w:rPr>
              <w:t>能</w:t>
            </w:r>
            <w:r w:rsidR="00B53486" w:rsidRPr="00B53486">
              <w:rPr>
                <w:rFonts w:ascii="SimSun" w:eastAsia="新細明體" w:hint="eastAsia"/>
                <w:color w:val="000000"/>
                <w:kern w:val="0"/>
                <w:sz w:val="24"/>
                <w:fitText w:val="1320" w:id="1445722112"/>
                <w:lang w:eastAsia="zh-TW"/>
              </w:rPr>
              <w:t xml:space="preserve"> </w:t>
            </w:r>
            <w:r w:rsidR="00CD3A53" w:rsidRPr="00B53486">
              <w:rPr>
                <w:rFonts w:ascii="SimSun" w:eastAsia="新細明體" w:hint="eastAsia"/>
                <w:color w:val="000000"/>
                <w:kern w:val="0"/>
                <w:sz w:val="24"/>
                <w:fitText w:val="1320" w:id="1445722112"/>
                <w:lang w:eastAsia="zh-TW"/>
              </w:rPr>
              <w:t>規</w:t>
            </w:r>
            <w:r w:rsidR="00B53486" w:rsidRPr="00B53486">
              <w:rPr>
                <w:rFonts w:ascii="SimSun" w:eastAsia="新細明體" w:hint="eastAsia"/>
                <w:color w:val="000000"/>
                <w:kern w:val="0"/>
                <w:sz w:val="24"/>
                <w:fitText w:val="1320" w:id="1445722112"/>
                <w:lang w:eastAsia="zh-TW"/>
              </w:rPr>
              <w:t xml:space="preserve"> </w:t>
            </w:r>
            <w:r w:rsidR="00CD3A53" w:rsidRPr="00B53486">
              <w:rPr>
                <w:rFonts w:ascii="SimSun" w:eastAsia="新細明體" w:hint="eastAsia"/>
                <w:color w:val="000000"/>
                <w:kern w:val="0"/>
                <w:sz w:val="24"/>
                <w:fitText w:val="1320" w:id="1445722112"/>
                <w:lang w:eastAsia="zh-TW"/>
              </w:rPr>
              <w:t>格</w:t>
            </w:r>
          </w:p>
        </w:tc>
      </w:tr>
      <w:tr w:rsidR="00B53486" w:rsidRPr="0032462B" w:rsidTr="008F2922">
        <w:trPr>
          <w:trHeight w:val="616"/>
        </w:trPr>
        <w:tc>
          <w:tcPr>
            <w:tcW w:w="675" w:type="dxa"/>
          </w:tcPr>
          <w:p w:rsidR="00B53486" w:rsidRPr="00CD3A53" w:rsidRDefault="00B53486" w:rsidP="00B53486">
            <w:pPr>
              <w:jc w:val="center"/>
              <w:rPr>
                <w:rFonts w:ascii="Mincho" w:eastAsia="新細明體"/>
                <w:color w:val="000000"/>
                <w:kern w:val="0"/>
                <w:sz w:val="20"/>
                <w:lang w:eastAsia="zh-TW"/>
              </w:rPr>
            </w:pPr>
            <w:r>
              <w:rPr>
                <w:rFonts w:ascii="Mincho" w:eastAsia="新細明體" w:hint="eastAsia"/>
                <w:color w:val="000000"/>
                <w:kern w:val="0"/>
                <w:sz w:val="20"/>
                <w:lang w:eastAsia="zh-TW"/>
              </w:rPr>
              <w:t>1</w:t>
            </w:r>
          </w:p>
        </w:tc>
        <w:tc>
          <w:tcPr>
            <w:tcW w:w="735" w:type="dxa"/>
          </w:tcPr>
          <w:p w:rsidR="00B53486" w:rsidRPr="00CD3A53" w:rsidRDefault="00B53486" w:rsidP="00181B96">
            <w:pPr>
              <w:rPr>
                <w:rFonts w:eastAsia="新細明體"/>
                <w:color w:val="000000"/>
                <w:sz w:val="20"/>
                <w:szCs w:val="20"/>
                <w:lang w:eastAsia="zh-TW"/>
              </w:rPr>
            </w:pPr>
            <w:r w:rsidRPr="00AE5CE7">
              <w:rPr>
                <w:rFonts w:eastAsia="新細明體" w:hint="eastAsia"/>
                <w:color w:val="000000"/>
                <w:sz w:val="20"/>
                <w:szCs w:val="20"/>
                <w:lang w:eastAsia="zh-TW"/>
              </w:rPr>
              <w:t>服務器備援</w:t>
            </w:r>
          </w:p>
        </w:tc>
        <w:tc>
          <w:tcPr>
            <w:tcW w:w="9222" w:type="dxa"/>
          </w:tcPr>
          <w:p w:rsidR="00AE5CE7" w:rsidRPr="00F07445" w:rsidRDefault="00AE5CE7" w:rsidP="00F07445">
            <w:pPr>
              <w:pStyle w:val="ac"/>
              <w:numPr>
                <w:ilvl w:val="0"/>
                <w:numId w:val="13"/>
              </w:numPr>
              <w:ind w:leftChars="0"/>
              <w:jc w:val="left"/>
              <w:rPr>
                <w:rFonts w:eastAsia="新細明體"/>
                <w:color w:val="000000"/>
                <w:sz w:val="20"/>
                <w:szCs w:val="20"/>
                <w:lang w:eastAsia="zh-TW"/>
              </w:rPr>
            </w:pPr>
            <w:r w:rsidRPr="00F07445">
              <w:rPr>
                <w:rFonts w:eastAsia="新細明體" w:hint="eastAsia"/>
                <w:color w:val="000000"/>
                <w:sz w:val="20"/>
                <w:szCs w:val="20"/>
                <w:lang w:eastAsia="zh-TW"/>
              </w:rPr>
              <w:t>可針對每個使用者的虛擬磁碟做個別的</w:t>
            </w:r>
            <w:r w:rsidRPr="00F07445">
              <w:rPr>
                <w:rFonts w:eastAsia="新細明體"/>
                <w:color w:val="000000"/>
                <w:sz w:val="20"/>
                <w:szCs w:val="20"/>
                <w:lang w:eastAsia="zh-TW"/>
              </w:rPr>
              <w:t>IO</w:t>
            </w:r>
            <w:r w:rsidRPr="00F07445">
              <w:rPr>
                <w:rFonts w:eastAsia="新細明體" w:hint="eastAsia"/>
                <w:color w:val="000000"/>
                <w:sz w:val="20"/>
                <w:szCs w:val="20"/>
                <w:lang w:eastAsia="zh-TW"/>
              </w:rPr>
              <w:t>服務器分流及備援。</w:t>
            </w:r>
          </w:p>
          <w:p w:rsidR="00D36E41" w:rsidRPr="00441016" w:rsidRDefault="00AE5CE7" w:rsidP="00A27895">
            <w:pPr>
              <w:pStyle w:val="ac"/>
              <w:numPr>
                <w:ilvl w:val="0"/>
                <w:numId w:val="13"/>
              </w:numPr>
              <w:ind w:leftChars="0"/>
              <w:jc w:val="left"/>
              <w:rPr>
                <w:rFonts w:eastAsia="新細明體"/>
                <w:color w:val="000000"/>
                <w:sz w:val="20"/>
                <w:szCs w:val="20"/>
                <w:lang w:eastAsia="zh-TW"/>
              </w:rPr>
            </w:pPr>
            <w:r w:rsidRPr="00441016">
              <w:rPr>
                <w:rFonts w:eastAsia="新細明體" w:hint="eastAsia"/>
                <w:color w:val="000000"/>
                <w:sz w:val="20"/>
                <w:szCs w:val="20"/>
                <w:lang w:eastAsia="zh-TW"/>
              </w:rPr>
              <w:t>透過</w:t>
            </w:r>
            <w:r w:rsidRPr="00441016">
              <w:rPr>
                <w:rFonts w:eastAsia="新細明體"/>
                <w:color w:val="000000"/>
                <w:sz w:val="20"/>
                <w:szCs w:val="20"/>
                <w:lang w:eastAsia="zh-TW"/>
              </w:rPr>
              <w:t>(DHCP,Boot,IO)</w:t>
            </w:r>
            <w:r w:rsidRPr="00441016">
              <w:rPr>
                <w:rFonts w:eastAsia="新細明體" w:hint="eastAsia"/>
                <w:color w:val="000000"/>
                <w:sz w:val="20"/>
                <w:szCs w:val="20"/>
                <w:lang w:eastAsia="zh-TW"/>
              </w:rPr>
              <w:t>管理及備援架構，真正達到了完美雙機熱備援不停機的服務，完全滿足</w:t>
            </w:r>
            <w:r w:rsidRPr="00441016">
              <w:rPr>
                <w:rFonts w:eastAsia="新細明體" w:hint="eastAsia"/>
                <w:color w:val="000000"/>
                <w:sz w:val="20"/>
                <w:szCs w:val="20"/>
                <w:lang w:eastAsia="zh-TW"/>
              </w:rPr>
              <w:t xml:space="preserve">    </w:t>
            </w:r>
            <w:r w:rsidRPr="00441016">
              <w:rPr>
                <w:rFonts w:eastAsia="新細明體" w:hint="eastAsia"/>
                <w:color w:val="000000"/>
                <w:sz w:val="20"/>
                <w:szCs w:val="20"/>
                <w:lang w:eastAsia="zh-TW"/>
              </w:rPr>
              <w:t>用戶端</w:t>
            </w:r>
          </w:p>
          <w:p w:rsidR="00854906" w:rsidRPr="00F07445" w:rsidRDefault="00AE5CE7" w:rsidP="00F07445">
            <w:pPr>
              <w:pStyle w:val="ac"/>
              <w:numPr>
                <w:ilvl w:val="0"/>
                <w:numId w:val="13"/>
              </w:numPr>
              <w:ind w:leftChars="0"/>
              <w:jc w:val="left"/>
              <w:rPr>
                <w:rFonts w:eastAsia="新細明體"/>
                <w:color w:val="000000"/>
                <w:sz w:val="20"/>
                <w:szCs w:val="20"/>
                <w:lang w:eastAsia="zh-TW"/>
              </w:rPr>
            </w:pPr>
            <w:r w:rsidRPr="00F07445">
              <w:rPr>
                <w:rFonts w:eastAsia="新細明體" w:hint="eastAsia"/>
                <w:color w:val="000000"/>
                <w:sz w:val="20"/>
                <w:szCs w:val="20"/>
                <w:lang w:eastAsia="zh-TW"/>
              </w:rPr>
              <w:t>高可用性</w:t>
            </w:r>
            <w:r w:rsidRPr="00F07445">
              <w:rPr>
                <w:rFonts w:eastAsia="新細明體"/>
                <w:color w:val="000000"/>
                <w:sz w:val="20"/>
                <w:szCs w:val="20"/>
                <w:lang w:eastAsia="zh-TW"/>
              </w:rPr>
              <w:t>(High-Availability)</w:t>
            </w:r>
            <w:r w:rsidRPr="00F07445">
              <w:rPr>
                <w:rFonts w:eastAsia="新細明體" w:hint="eastAsia"/>
                <w:color w:val="000000"/>
                <w:sz w:val="20"/>
                <w:szCs w:val="20"/>
                <w:lang w:eastAsia="zh-TW"/>
              </w:rPr>
              <w:t>的需求，提供運行不中斷的安全性和穩定性。並支援多網卡負載均衡分流功能。</w:t>
            </w:r>
          </w:p>
          <w:p w:rsidR="00854906" w:rsidRPr="00F07445" w:rsidRDefault="00AE5CE7" w:rsidP="00F07445">
            <w:pPr>
              <w:pStyle w:val="ac"/>
              <w:numPr>
                <w:ilvl w:val="0"/>
                <w:numId w:val="13"/>
              </w:numPr>
              <w:ind w:leftChars="0"/>
              <w:jc w:val="left"/>
              <w:rPr>
                <w:szCs w:val="20"/>
              </w:rPr>
            </w:pPr>
            <w:r w:rsidRPr="00F07445">
              <w:rPr>
                <w:rFonts w:hint="eastAsia"/>
                <w:szCs w:val="20"/>
              </w:rPr>
              <w:t>提供跨路由器之用戶端虛擬磁碟開機技術</w:t>
            </w:r>
            <w:r w:rsidR="00854906" w:rsidRPr="00F07445">
              <w:rPr>
                <w:rFonts w:eastAsia="新細明體" w:hint="eastAsia"/>
                <w:color w:val="000000"/>
                <w:sz w:val="20"/>
                <w:szCs w:val="20"/>
                <w:lang w:eastAsia="zh-TW"/>
              </w:rPr>
              <w:t>，</w:t>
            </w:r>
            <w:r w:rsidRPr="00F07445">
              <w:rPr>
                <w:rFonts w:hint="eastAsia"/>
                <w:szCs w:val="20"/>
              </w:rPr>
              <w:t>允許管理主機與用戶端存在於不同網域環境</w:t>
            </w:r>
            <w:r w:rsidRPr="00F07445">
              <w:rPr>
                <w:szCs w:val="20"/>
              </w:rPr>
              <w:t>2.</w:t>
            </w:r>
            <w:r w:rsidRPr="00F07445">
              <w:rPr>
                <w:rFonts w:hint="eastAsia"/>
                <w:szCs w:val="20"/>
              </w:rPr>
              <w:t>可支援多網路卡分流機制</w:t>
            </w:r>
            <w:r w:rsidR="00854906" w:rsidRPr="00F07445">
              <w:rPr>
                <w:rFonts w:eastAsia="新細明體" w:hint="eastAsia"/>
                <w:color w:val="000000"/>
                <w:sz w:val="20"/>
                <w:szCs w:val="20"/>
                <w:lang w:eastAsia="zh-TW"/>
              </w:rPr>
              <w:t>，</w:t>
            </w:r>
            <w:r w:rsidRPr="00F07445">
              <w:rPr>
                <w:rFonts w:hint="eastAsia"/>
                <w:szCs w:val="20"/>
              </w:rPr>
              <w:t>以增加網路頻寬流量</w:t>
            </w:r>
            <w:r w:rsidR="002E3036" w:rsidRPr="00F07445">
              <w:rPr>
                <w:rFonts w:asciiTheme="minorEastAsia" w:eastAsiaTheme="minorEastAsia" w:hAnsiTheme="minorEastAsia" w:hint="eastAsia"/>
                <w:szCs w:val="20"/>
                <w:lang w:eastAsia="zh-TW"/>
              </w:rPr>
              <w:t>。</w:t>
            </w:r>
          </w:p>
          <w:p w:rsidR="00854906" w:rsidRPr="00F07445" w:rsidRDefault="00AE5CE7" w:rsidP="00F07445">
            <w:pPr>
              <w:pStyle w:val="ac"/>
              <w:numPr>
                <w:ilvl w:val="0"/>
                <w:numId w:val="13"/>
              </w:numPr>
              <w:ind w:leftChars="0"/>
              <w:jc w:val="left"/>
              <w:rPr>
                <w:szCs w:val="20"/>
                <w:lang w:eastAsia="zh-TW"/>
              </w:rPr>
            </w:pPr>
            <w:r w:rsidRPr="00F07445">
              <w:rPr>
                <w:rFonts w:hint="eastAsia"/>
                <w:szCs w:val="20"/>
              </w:rPr>
              <w:t>提供代理</w:t>
            </w:r>
            <w:r w:rsidRPr="00F07445">
              <w:rPr>
                <w:szCs w:val="20"/>
              </w:rPr>
              <w:t>I/O</w:t>
            </w:r>
            <w:r w:rsidRPr="00F07445">
              <w:rPr>
                <w:rFonts w:hint="eastAsia"/>
                <w:szCs w:val="20"/>
              </w:rPr>
              <w:t>伺服器同步之功能，並可自動把</w:t>
            </w:r>
            <w:r w:rsidRPr="00F07445">
              <w:rPr>
                <w:szCs w:val="20"/>
              </w:rPr>
              <w:t>I/O</w:t>
            </w:r>
            <w:r w:rsidRPr="00F07445">
              <w:rPr>
                <w:rFonts w:hint="eastAsia"/>
                <w:szCs w:val="20"/>
              </w:rPr>
              <w:t>伺服器的資料同步至代理</w:t>
            </w:r>
            <w:r w:rsidRPr="00F07445">
              <w:rPr>
                <w:szCs w:val="20"/>
              </w:rPr>
              <w:t>I/O</w:t>
            </w:r>
            <w:r w:rsidRPr="00F07445">
              <w:rPr>
                <w:rFonts w:hint="eastAsia"/>
                <w:szCs w:val="20"/>
              </w:rPr>
              <w:t>伺服器</w:t>
            </w:r>
            <w:r w:rsidR="00854906" w:rsidRPr="00F07445">
              <w:rPr>
                <w:rFonts w:eastAsia="新細明體" w:hint="eastAsia"/>
                <w:color w:val="000000"/>
                <w:sz w:val="20"/>
                <w:szCs w:val="20"/>
                <w:lang w:eastAsia="zh-TW"/>
              </w:rPr>
              <w:t>，</w:t>
            </w:r>
            <w:r w:rsidR="002E3036" w:rsidRPr="00F07445">
              <w:rPr>
                <w:rFonts w:hint="eastAsia"/>
                <w:szCs w:val="20"/>
              </w:rPr>
              <w:t>方便廣域網路映像檔之管理與維護</w:t>
            </w:r>
            <w:r w:rsidR="002E3036" w:rsidRPr="00F07445">
              <w:rPr>
                <w:rFonts w:asciiTheme="minorEastAsia" w:eastAsiaTheme="minorEastAsia" w:hAnsiTheme="minorEastAsia" w:hint="eastAsia"/>
                <w:szCs w:val="20"/>
                <w:lang w:eastAsia="zh-TW"/>
              </w:rPr>
              <w:t>。</w:t>
            </w:r>
          </w:p>
          <w:p w:rsidR="00854906" w:rsidRPr="00F07445" w:rsidRDefault="00AE5CE7" w:rsidP="00F07445">
            <w:pPr>
              <w:pStyle w:val="ac"/>
              <w:numPr>
                <w:ilvl w:val="0"/>
                <w:numId w:val="13"/>
              </w:numPr>
              <w:ind w:leftChars="0"/>
              <w:jc w:val="left"/>
              <w:rPr>
                <w:szCs w:val="20"/>
                <w:lang w:eastAsia="zh-TW"/>
              </w:rPr>
            </w:pPr>
            <w:r w:rsidRPr="00F07445">
              <w:rPr>
                <w:rFonts w:hint="eastAsia"/>
                <w:szCs w:val="20"/>
              </w:rPr>
              <w:t>透過啟動伺服器進行授權認證</w:t>
            </w:r>
            <w:r w:rsidR="00854906" w:rsidRPr="00F07445">
              <w:rPr>
                <w:rFonts w:eastAsia="新細明體" w:hint="eastAsia"/>
                <w:color w:val="000000"/>
                <w:sz w:val="20"/>
                <w:szCs w:val="20"/>
                <w:lang w:eastAsia="zh-TW"/>
              </w:rPr>
              <w:t>，</w:t>
            </w:r>
            <w:r w:rsidRPr="00F07445">
              <w:rPr>
                <w:rFonts w:hint="eastAsia"/>
                <w:szCs w:val="20"/>
              </w:rPr>
              <w:t>並可有效管理所有</w:t>
            </w:r>
            <w:r w:rsidRPr="00F07445">
              <w:rPr>
                <w:szCs w:val="20"/>
              </w:rPr>
              <w:t>I/O</w:t>
            </w:r>
            <w:r w:rsidR="002E3036" w:rsidRPr="00F07445">
              <w:rPr>
                <w:rFonts w:hint="eastAsia"/>
                <w:szCs w:val="20"/>
              </w:rPr>
              <w:t>伺服器之服務</w:t>
            </w:r>
            <w:r w:rsidR="002E3036" w:rsidRPr="00F07445">
              <w:rPr>
                <w:rFonts w:asciiTheme="minorEastAsia" w:eastAsiaTheme="minorEastAsia" w:hAnsiTheme="minorEastAsia" w:hint="eastAsia"/>
                <w:szCs w:val="20"/>
                <w:lang w:eastAsia="zh-TW"/>
              </w:rPr>
              <w:t>。</w:t>
            </w:r>
          </w:p>
          <w:p w:rsidR="002E3036" w:rsidRPr="00F07445" w:rsidRDefault="00AE5CE7" w:rsidP="00F07445">
            <w:pPr>
              <w:pStyle w:val="ac"/>
              <w:numPr>
                <w:ilvl w:val="0"/>
                <w:numId w:val="13"/>
              </w:numPr>
              <w:ind w:leftChars="0"/>
              <w:jc w:val="left"/>
              <w:rPr>
                <w:szCs w:val="20"/>
                <w:lang w:eastAsia="zh-TW"/>
              </w:rPr>
            </w:pPr>
            <w:r w:rsidRPr="00F07445">
              <w:rPr>
                <w:rFonts w:hint="eastAsia"/>
                <w:szCs w:val="20"/>
              </w:rPr>
              <w:t>可透過網路將管理系統內所有設定檔及映像檔傳送到另一伺服主機</w:t>
            </w:r>
            <w:r w:rsidR="002E3036" w:rsidRPr="00F07445">
              <w:rPr>
                <w:rFonts w:asciiTheme="minorEastAsia" w:eastAsiaTheme="minorEastAsia" w:hAnsiTheme="minorEastAsia" w:hint="eastAsia"/>
                <w:szCs w:val="20"/>
                <w:lang w:eastAsia="zh-TW"/>
              </w:rPr>
              <w:t>，</w:t>
            </w:r>
            <w:r w:rsidR="002E3036" w:rsidRPr="00F07445">
              <w:rPr>
                <w:rFonts w:hint="eastAsia"/>
                <w:szCs w:val="20"/>
              </w:rPr>
              <w:t>並可進行備份</w:t>
            </w:r>
            <w:r w:rsidR="002E3036" w:rsidRPr="00F07445">
              <w:rPr>
                <w:rFonts w:asciiTheme="minorEastAsia" w:eastAsiaTheme="minorEastAsia" w:hAnsiTheme="minorEastAsia" w:hint="eastAsia"/>
                <w:szCs w:val="20"/>
                <w:lang w:eastAsia="zh-TW"/>
              </w:rPr>
              <w:t>。</w:t>
            </w:r>
          </w:p>
          <w:p w:rsidR="00AE5CE7" w:rsidRPr="00F07445" w:rsidRDefault="00AE5CE7" w:rsidP="00F07445">
            <w:pPr>
              <w:pStyle w:val="ac"/>
              <w:numPr>
                <w:ilvl w:val="0"/>
                <w:numId w:val="13"/>
              </w:numPr>
              <w:ind w:leftChars="0"/>
              <w:jc w:val="left"/>
              <w:rPr>
                <w:rFonts w:eastAsia="新細明體"/>
                <w:color w:val="000000"/>
                <w:sz w:val="20"/>
                <w:szCs w:val="20"/>
                <w:lang w:eastAsia="zh-TW"/>
              </w:rPr>
            </w:pPr>
            <w:r w:rsidRPr="00F07445">
              <w:rPr>
                <w:rFonts w:hint="eastAsia"/>
                <w:szCs w:val="20"/>
              </w:rPr>
              <w:t>提供多層次差異映像檔之合併</w:t>
            </w:r>
            <w:r w:rsidR="002E3036" w:rsidRPr="00F07445">
              <w:rPr>
                <w:rFonts w:asciiTheme="minorEastAsia" w:eastAsiaTheme="minorEastAsia" w:hAnsiTheme="minorEastAsia" w:hint="eastAsia"/>
                <w:szCs w:val="20"/>
                <w:lang w:eastAsia="zh-TW"/>
              </w:rPr>
              <w:t>、</w:t>
            </w:r>
            <w:r w:rsidRPr="00F07445">
              <w:rPr>
                <w:rFonts w:hint="eastAsia"/>
                <w:szCs w:val="20"/>
              </w:rPr>
              <w:t>刪除</w:t>
            </w:r>
            <w:r w:rsidR="002E3036" w:rsidRPr="00F07445">
              <w:rPr>
                <w:rFonts w:asciiTheme="minorEastAsia" w:eastAsiaTheme="minorEastAsia" w:hAnsiTheme="minorEastAsia" w:hint="eastAsia"/>
                <w:szCs w:val="20"/>
                <w:lang w:eastAsia="zh-TW"/>
              </w:rPr>
              <w:t>、</w:t>
            </w:r>
            <w:r w:rsidRPr="00F07445">
              <w:rPr>
                <w:rFonts w:hint="eastAsia"/>
                <w:szCs w:val="20"/>
              </w:rPr>
              <w:t>快取建立</w:t>
            </w:r>
            <w:r w:rsidR="002E3036" w:rsidRPr="00F07445">
              <w:rPr>
                <w:rFonts w:asciiTheme="minorEastAsia" w:eastAsiaTheme="minorEastAsia" w:hAnsiTheme="minorEastAsia" w:hint="eastAsia"/>
                <w:szCs w:val="20"/>
                <w:lang w:eastAsia="zh-TW"/>
              </w:rPr>
              <w:t>、</w:t>
            </w:r>
            <w:r w:rsidR="002E3036" w:rsidRPr="00F07445">
              <w:rPr>
                <w:rFonts w:hint="eastAsia"/>
                <w:szCs w:val="20"/>
              </w:rPr>
              <w:t>快照等管理功能</w:t>
            </w:r>
            <w:r w:rsidR="002E3036" w:rsidRPr="00F07445">
              <w:rPr>
                <w:rFonts w:asciiTheme="minorEastAsia" w:eastAsiaTheme="minorEastAsia" w:hAnsiTheme="minorEastAsia" w:hint="eastAsia"/>
                <w:szCs w:val="20"/>
                <w:lang w:eastAsia="zh-TW"/>
              </w:rPr>
              <w:t>。</w:t>
            </w:r>
          </w:p>
          <w:p w:rsidR="008F2922" w:rsidRDefault="00DF6F8A" w:rsidP="008F2922">
            <w:pPr>
              <w:pStyle w:val="ac"/>
              <w:numPr>
                <w:ilvl w:val="0"/>
                <w:numId w:val="13"/>
              </w:numPr>
              <w:ind w:leftChars="0"/>
              <w:jc w:val="left"/>
              <w:rPr>
                <w:rFonts w:eastAsia="新細明體"/>
                <w:color w:val="000000"/>
                <w:sz w:val="20"/>
                <w:szCs w:val="20"/>
                <w:lang w:eastAsia="zh-TW"/>
              </w:rPr>
            </w:pPr>
            <w:r w:rsidRPr="00F07445">
              <w:rPr>
                <w:rFonts w:eastAsia="新細明體" w:hint="eastAsia"/>
                <w:color w:val="000000"/>
                <w:sz w:val="20"/>
                <w:szCs w:val="20"/>
                <w:lang w:eastAsia="zh-TW"/>
              </w:rPr>
              <w:t>為方便服務器故障時能快速建置管理環境，服務器支援匯出、匯入用戶端帳號及設定。</w:t>
            </w:r>
          </w:p>
          <w:p w:rsidR="00DF6F8A" w:rsidRPr="008F2922" w:rsidRDefault="00DF6F8A" w:rsidP="008F2922">
            <w:pPr>
              <w:pStyle w:val="ac"/>
              <w:numPr>
                <w:ilvl w:val="0"/>
                <w:numId w:val="13"/>
              </w:numPr>
              <w:ind w:leftChars="0"/>
              <w:jc w:val="left"/>
              <w:rPr>
                <w:rFonts w:eastAsia="新細明體"/>
                <w:color w:val="000000"/>
                <w:sz w:val="20"/>
                <w:szCs w:val="20"/>
                <w:lang w:eastAsia="zh-TW"/>
              </w:rPr>
            </w:pPr>
            <w:r w:rsidRPr="008F2922">
              <w:rPr>
                <w:rFonts w:eastAsia="新細明體" w:hint="eastAsia"/>
                <w:color w:val="000000"/>
                <w:sz w:val="20"/>
                <w:szCs w:val="20"/>
                <w:lang w:eastAsia="zh-TW"/>
              </w:rPr>
              <w:t>映像黨可直接從資料夾備份或是導入新的服務器有效節省建置時間。</w:t>
            </w:r>
          </w:p>
        </w:tc>
      </w:tr>
      <w:tr w:rsidR="008D7B87" w:rsidRPr="0032462B" w:rsidTr="008F2922">
        <w:trPr>
          <w:trHeight w:val="616"/>
        </w:trPr>
        <w:tc>
          <w:tcPr>
            <w:tcW w:w="675" w:type="dxa"/>
            <w:vMerge w:val="restart"/>
          </w:tcPr>
          <w:p w:rsidR="008D7B87" w:rsidRPr="0032462B" w:rsidRDefault="00B53486" w:rsidP="00B53486">
            <w:pPr>
              <w:jc w:val="center"/>
              <w:rPr>
                <w:rFonts w:ascii="Mincho"/>
                <w:color w:val="000000"/>
                <w:kern w:val="0"/>
                <w:sz w:val="20"/>
              </w:rPr>
            </w:pPr>
            <w:r>
              <w:rPr>
                <w:rFonts w:ascii="Mincho" w:eastAsia="新細明體"/>
                <w:color w:val="000000"/>
                <w:kern w:val="0"/>
                <w:sz w:val="20"/>
                <w:lang w:eastAsia="zh-TW"/>
              </w:rPr>
              <w:t>2</w:t>
            </w:r>
          </w:p>
        </w:tc>
        <w:tc>
          <w:tcPr>
            <w:tcW w:w="735" w:type="dxa"/>
            <w:vMerge w:val="restart"/>
          </w:tcPr>
          <w:p w:rsidR="008D7B87" w:rsidRPr="00B37654" w:rsidRDefault="00CD3A53" w:rsidP="00181B96">
            <w:pPr>
              <w:rPr>
                <w:rFonts w:ascii="Mincho"/>
                <w:color w:val="000000"/>
                <w:kern w:val="0"/>
                <w:sz w:val="20"/>
                <w:szCs w:val="20"/>
              </w:rPr>
            </w:pPr>
            <w:r w:rsidRPr="00CD3A53">
              <w:rPr>
                <w:rFonts w:eastAsia="新細明體" w:hint="eastAsia"/>
                <w:color w:val="000000"/>
                <w:sz w:val="20"/>
                <w:szCs w:val="20"/>
                <w:lang w:eastAsia="zh-TW"/>
              </w:rPr>
              <w:t>整體要</w:t>
            </w:r>
            <w:r w:rsidR="008F2922">
              <w:rPr>
                <w:rFonts w:eastAsia="新細明體" w:hint="eastAsia"/>
                <w:color w:val="000000"/>
                <w:sz w:val="20"/>
                <w:szCs w:val="20"/>
                <w:lang w:eastAsia="zh-TW"/>
              </w:rPr>
              <w:t xml:space="preserve"> </w:t>
            </w:r>
            <w:r w:rsidRPr="00CD3A53">
              <w:rPr>
                <w:rFonts w:eastAsia="新細明體" w:hint="eastAsia"/>
                <w:color w:val="000000"/>
                <w:sz w:val="20"/>
                <w:szCs w:val="20"/>
                <w:lang w:eastAsia="zh-TW"/>
              </w:rPr>
              <w:t>求</w:t>
            </w:r>
          </w:p>
        </w:tc>
        <w:tc>
          <w:tcPr>
            <w:tcW w:w="9222" w:type="dxa"/>
          </w:tcPr>
          <w:p w:rsidR="008D7B87" w:rsidRPr="008F2922" w:rsidRDefault="0079111B" w:rsidP="008F2922">
            <w:pPr>
              <w:pStyle w:val="ac"/>
              <w:numPr>
                <w:ilvl w:val="0"/>
                <w:numId w:val="23"/>
              </w:numPr>
              <w:ind w:leftChars="0"/>
              <w:jc w:val="left"/>
              <w:rPr>
                <w:rFonts w:eastAsia="新細明體"/>
                <w:color w:val="000000"/>
                <w:sz w:val="20"/>
                <w:szCs w:val="20"/>
                <w:lang w:eastAsia="zh-TW"/>
              </w:rPr>
            </w:pPr>
            <w:r w:rsidRPr="008F2922">
              <w:rPr>
                <w:rFonts w:eastAsia="新細明體" w:hint="eastAsia"/>
                <w:color w:val="000000"/>
                <w:sz w:val="20"/>
                <w:szCs w:val="20"/>
                <w:lang w:eastAsia="zh-TW"/>
              </w:rPr>
              <w:t>集中式管理</w:t>
            </w:r>
            <w:r w:rsidR="00CD3A53" w:rsidRPr="008F2922">
              <w:rPr>
                <w:rFonts w:eastAsia="新細明體" w:hint="eastAsia"/>
                <w:color w:val="000000"/>
                <w:sz w:val="20"/>
                <w:szCs w:val="20"/>
                <w:lang w:eastAsia="zh-TW"/>
              </w:rPr>
              <w:t>分散式</w:t>
            </w:r>
            <w:r w:rsidRPr="008F2922">
              <w:rPr>
                <w:rFonts w:eastAsia="新細明體" w:hint="eastAsia"/>
                <w:color w:val="000000"/>
                <w:sz w:val="20"/>
                <w:szCs w:val="20"/>
                <w:lang w:eastAsia="zh-TW"/>
              </w:rPr>
              <w:t>運算</w:t>
            </w:r>
            <w:r w:rsidR="008D7958" w:rsidRPr="008F2922">
              <w:rPr>
                <w:rFonts w:eastAsia="新細明體" w:hint="eastAsia"/>
                <w:color w:val="000000"/>
                <w:sz w:val="20"/>
                <w:szCs w:val="20"/>
                <w:lang w:eastAsia="zh-TW"/>
              </w:rPr>
              <w:t>架構</w:t>
            </w:r>
            <w:r w:rsidR="00CD3A53" w:rsidRPr="008F2922">
              <w:rPr>
                <w:rFonts w:eastAsia="新細明體" w:hint="eastAsia"/>
                <w:color w:val="000000"/>
                <w:sz w:val="20"/>
                <w:szCs w:val="20"/>
                <w:lang w:eastAsia="zh-TW"/>
              </w:rPr>
              <w:t>，可快速實現</w:t>
            </w:r>
            <w:r w:rsidR="00650E3F" w:rsidRPr="008F2922">
              <w:rPr>
                <w:rFonts w:eastAsia="新細明體" w:hint="eastAsia"/>
                <w:color w:val="000000"/>
                <w:sz w:val="20"/>
                <w:szCs w:val="20"/>
                <w:lang w:eastAsia="zh-TW"/>
              </w:rPr>
              <w:t>用戶端電腦</w:t>
            </w:r>
            <w:r w:rsidR="00CD3A53" w:rsidRPr="008F2922">
              <w:rPr>
                <w:rFonts w:eastAsia="新細明體" w:hint="eastAsia"/>
                <w:color w:val="000000"/>
                <w:sz w:val="20"/>
                <w:szCs w:val="20"/>
                <w:lang w:eastAsia="zh-TW"/>
              </w:rPr>
              <w:t>作業系統及應用環境虛擬。整體集中</w:t>
            </w:r>
            <w:r w:rsidR="00650E3F" w:rsidRPr="008F2922">
              <w:rPr>
                <w:rFonts w:eastAsia="新細明體" w:hint="eastAsia"/>
                <w:color w:val="000000"/>
                <w:sz w:val="20"/>
                <w:szCs w:val="20"/>
                <w:lang w:eastAsia="zh-TW"/>
              </w:rPr>
              <w:t>管理</w:t>
            </w:r>
            <w:r w:rsidR="00CD3A53" w:rsidRPr="008F2922">
              <w:rPr>
                <w:rFonts w:eastAsia="新細明體" w:hint="eastAsia"/>
                <w:color w:val="000000"/>
                <w:sz w:val="20"/>
                <w:szCs w:val="20"/>
                <w:lang w:eastAsia="zh-TW"/>
              </w:rPr>
              <w:t>、快速</w:t>
            </w:r>
            <w:r w:rsidR="008D7958" w:rsidRPr="008F2922">
              <w:rPr>
                <w:rFonts w:eastAsia="新細明體" w:hint="eastAsia"/>
                <w:color w:val="000000"/>
                <w:sz w:val="20"/>
                <w:szCs w:val="20"/>
                <w:lang w:eastAsia="zh-TW"/>
              </w:rPr>
              <w:t>且</w:t>
            </w:r>
            <w:r w:rsidR="00CD3A53" w:rsidRPr="008F2922">
              <w:rPr>
                <w:rFonts w:eastAsia="新細明體" w:hint="eastAsia"/>
                <w:color w:val="000000"/>
                <w:sz w:val="20"/>
                <w:szCs w:val="20"/>
                <w:lang w:eastAsia="zh-TW"/>
              </w:rPr>
              <w:t>高效</w:t>
            </w:r>
            <w:r w:rsidR="00650E3F" w:rsidRPr="008F2922">
              <w:rPr>
                <w:rFonts w:eastAsia="新細明體" w:hint="eastAsia"/>
                <w:color w:val="000000"/>
                <w:sz w:val="20"/>
                <w:szCs w:val="20"/>
                <w:lang w:eastAsia="zh-TW"/>
              </w:rPr>
              <w:t>率建置</w:t>
            </w:r>
            <w:r w:rsidR="00CD3A53" w:rsidRPr="008F2922">
              <w:rPr>
                <w:rFonts w:eastAsia="新細明體" w:hint="eastAsia"/>
                <w:color w:val="000000"/>
                <w:sz w:val="20"/>
                <w:szCs w:val="20"/>
                <w:lang w:eastAsia="zh-TW"/>
              </w:rPr>
              <w:t>安全可靠</w:t>
            </w:r>
            <w:r w:rsidR="00650E3F" w:rsidRPr="008F2922">
              <w:rPr>
                <w:rFonts w:eastAsia="新細明體" w:hint="eastAsia"/>
                <w:color w:val="000000"/>
                <w:sz w:val="20"/>
                <w:szCs w:val="20"/>
                <w:lang w:eastAsia="zh-TW"/>
              </w:rPr>
              <w:t>的資訊環境</w:t>
            </w:r>
            <w:r w:rsidR="00CD3A53" w:rsidRPr="008F2922">
              <w:rPr>
                <w:rFonts w:eastAsia="新細明體" w:hint="eastAsia"/>
                <w:color w:val="000000"/>
                <w:sz w:val="20"/>
                <w:szCs w:val="20"/>
                <w:lang w:eastAsia="zh-TW"/>
              </w:rPr>
              <w:t>。</w:t>
            </w:r>
          </w:p>
          <w:p w:rsidR="00607110" w:rsidRPr="008F2922" w:rsidRDefault="00607110" w:rsidP="008F2922">
            <w:pPr>
              <w:pStyle w:val="ac"/>
              <w:numPr>
                <w:ilvl w:val="0"/>
                <w:numId w:val="23"/>
              </w:numPr>
              <w:ind w:leftChars="0"/>
              <w:jc w:val="left"/>
              <w:rPr>
                <w:rFonts w:eastAsia="新細明體"/>
                <w:color w:val="FF0000"/>
                <w:sz w:val="20"/>
                <w:szCs w:val="20"/>
                <w:lang w:eastAsia="zh-TW"/>
              </w:rPr>
            </w:pPr>
            <w:r w:rsidRPr="008F2922">
              <w:rPr>
                <w:rFonts w:eastAsia="新細明體" w:hint="eastAsia"/>
                <w:color w:val="FF0000"/>
                <w:sz w:val="20"/>
                <w:szCs w:val="20"/>
                <w:lang w:eastAsia="zh-TW"/>
              </w:rPr>
              <w:t>服務器作業系統支援</w:t>
            </w:r>
            <w:r w:rsidRPr="008F2922">
              <w:rPr>
                <w:rFonts w:eastAsia="新細明體"/>
                <w:color w:val="FF0000"/>
                <w:sz w:val="20"/>
                <w:szCs w:val="20"/>
                <w:lang w:eastAsia="zh-TW"/>
              </w:rPr>
              <w:t>Windows8</w:t>
            </w:r>
            <w:r w:rsidRPr="008F2922">
              <w:rPr>
                <w:rFonts w:eastAsia="新細明體" w:hint="eastAsia"/>
                <w:color w:val="FF0000"/>
                <w:sz w:val="20"/>
                <w:szCs w:val="20"/>
                <w:lang w:eastAsia="zh-TW"/>
              </w:rPr>
              <w:t>、</w:t>
            </w:r>
            <w:r w:rsidRPr="008F2922">
              <w:rPr>
                <w:rFonts w:eastAsia="新細明體"/>
                <w:color w:val="FF0000"/>
                <w:sz w:val="20"/>
                <w:szCs w:val="20"/>
                <w:lang w:eastAsia="zh-TW"/>
              </w:rPr>
              <w:t>Windows8.1</w:t>
            </w:r>
            <w:r w:rsidRPr="008F2922">
              <w:rPr>
                <w:rFonts w:eastAsia="新細明體" w:hint="eastAsia"/>
                <w:color w:val="FF0000"/>
                <w:sz w:val="20"/>
                <w:szCs w:val="20"/>
                <w:lang w:eastAsia="zh-TW"/>
              </w:rPr>
              <w:t>、</w:t>
            </w:r>
            <w:r w:rsidRPr="008F2922">
              <w:rPr>
                <w:rFonts w:eastAsia="新細明體"/>
                <w:color w:val="FF0000"/>
                <w:sz w:val="20"/>
                <w:szCs w:val="20"/>
                <w:lang w:eastAsia="zh-TW"/>
              </w:rPr>
              <w:t>Windows10</w:t>
            </w:r>
            <w:r w:rsidRPr="008F2922">
              <w:rPr>
                <w:rFonts w:eastAsia="新細明體" w:hint="eastAsia"/>
                <w:color w:val="FF0000"/>
                <w:sz w:val="20"/>
                <w:szCs w:val="20"/>
                <w:lang w:eastAsia="zh-TW"/>
              </w:rPr>
              <w:t>、</w:t>
            </w:r>
            <w:r w:rsidRPr="008F2922">
              <w:rPr>
                <w:rFonts w:eastAsia="新細明體"/>
                <w:color w:val="FF0000"/>
                <w:sz w:val="20"/>
                <w:szCs w:val="20"/>
                <w:lang w:eastAsia="zh-TW"/>
              </w:rPr>
              <w:t>Windows2008 R2</w:t>
            </w:r>
            <w:r w:rsidRPr="008F2922">
              <w:rPr>
                <w:rFonts w:eastAsia="新細明體" w:hint="eastAsia"/>
                <w:color w:val="FF0000"/>
                <w:sz w:val="20"/>
                <w:szCs w:val="20"/>
                <w:lang w:eastAsia="zh-TW"/>
              </w:rPr>
              <w:t>、</w:t>
            </w:r>
            <w:r w:rsidRPr="008F2922">
              <w:rPr>
                <w:rFonts w:eastAsia="新細明體"/>
                <w:color w:val="FF0000"/>
                <w:sz w:val="20"/>
                <w:szCs w:val="20"/>
                <w:lang w:eastAsia="zh-TW"/>
              </w:rPr>
              <w:t>Windows 2012 R2</w:t>
            </w:r>
            <w:r w:rsidRPr="008F2922">
              <w:rPr>
                <w:rFonts w:eastAsia="新細明體" w:hint="eastAsia"/>
                <w:color w:val="FF0000"/>
                <w:sz w:val="20"/>
                <w:szCs w:val="20"/>
                <w:lang w:eastAsia="zh-TW"/>
              </w:rPr>
              <w:t>、</w:t>
            </w:r>
            <w:r w:rsidRPr="008F2922">
              <w:rPr>
                <w:rFonts w:eastAsia="新細明體"/>
                <w:color w:val="FF0000"/>
                <w:sz w:val="20"/>
                <w:szCs w:val="20"/>
                <w:lang w:eastAsia="zh-TW"/>
              </w:rPr>
              <w:t>Windows 2016 R2</w:t>
            </w:r>
          </w:p>
        </w:tc>
      </w:tr>
      <w:tr w:rsidR="008D7B87" w:rsidRPr="0032462B" w:rsidTr="008F2922">
        <w:trPr>
          <w:trHeight w:val="616"/>
        </w:trPr>
        <w:tc>
          <w:tcPr>
            <w:tcW w:w="675" w:type="dxa"/>
            <w:vMerge/>
          </w:tcPr>
          <w:p w:rsidR="008D7B87" w:rsidRDefault="008D7B87" w:rsidP="00B53486">
            <w:pPr>
              <w:ind w:left="-90"/>
              <w:jc w:val="center"/>
              <w:rPr>
                <w:rFonts w:ascii="Mincho"/>
                <w:color w:val="000000"/>
                <w:kern w:val="0"/>
                <w:sz w:val="20"/>
              </w:rPr>
            </w:pPr>
          </w:p>
        </w:tc>
        <w:tc>
          <w:tcPr>
            <w:tcW w:w="735" w:type="dxa"/>
            <w:vMerge/>
          </w:tcPr>
          <w:p w:rsidR="008D7B87" w:rsidRPr="00B37654" w:rsidRDefault="008D7B87" w:rsidP="000E1B08">
            <w:pPr>
              <w:ind w:left="-90"/>
              <w:jc w:val="left"/>
              <w:rPr>
                <w:color w:val="000000"/>
                <w:sz w:val="20"/>
                <w:szCs w:val="20"/>
              </w:rPr>
            </w:pPr>
          </w:p>
        </w:tc>
        <w:tc>
          <w:tcPr>
            <w:tcW w:w="9222" w:type="dxa"/>
          </w:tcPr>
          <w:p w:rsidR="008D7B87" w:rsidRPr="00F2144F" w:rsidRDefault="00650E3F" w:rsidP="00F07445">
            <w:pPr>
              <w:ind w:left="-90"/>
              <w:jc w:val="left"/>
              <w:rPr>
                <w:color w:val="000000"/>
                <w:sz w:val="20"/>
                <w:szCs w:val="20"/>
              </w:rPr>
            </w:pPr>
            <w:r>
              <w:rPr>
                <w:rFonts w:eastAsia="新細明體" w:hint="eastAsia"/>
                <w:color w:val="000000"/>
                <w:sz w:val="20"/>
                <w:szCs w:val="20"/>
                <w:lang w:eastAsia="zh-TW"/>
              </w:rPr>
              <w:t>用戶端開機</w:t>
            </w:r>
            <w:r w:rsidR="005B5050">
              <w:rPr>
                <w:rFonts w:eastAsia="新細明體" w:hint="eastAsia"/>
                <w:color w:val="000000"/>
                <w:sz w:val="20"/>
                <w:szCs w:val="20"/>
                <w:lang w:eastAsia="zh-TW"/>
              </w:rPr>
              <w:t>作業系統</w:t>
            </w:r>
            <w:r w:rsidR="00CD3A53" w:rsidRPr="00CD3A53">
              <w:rPr>
                <w:rFonts w:eastAsia="新細明體" w:hint="eastAsia"/>
                <w:color w:val="000000"/>
                <w:sz w:val="20"/>
                <w:szCs w:val="20"/>
                <w:lang w:eastAsia="zh-TW"/>
              </w:rPr>
              <w:t>支援</w:t>
            </w:r>
            <w:r w:rsidR="005B5050">
              <w:rPr>
                <w:rFonts w:eastAsia="新細明體" w:hint="eastAsia"/>
                <w:color w:val="000000"/>
                <w:sz w:val="20"/>
                <w:szCs w:val="20"/>
                <w:lang w:eastAsia="zh-TW"/>
              </w:rPr>
              <w:t xml:space="preserve"> </w:t>
            </w:r>
            <w:r w:rsidR="005B5050">
              <w:rPr>
                <w:rFonts w:eastAsia="新細明體"/>
                <w:color w:val="000000"/>
                <w:sz w:val="20"/>
                <w:szCs w:val="20"/>
                <w:lang w:eastAsia="zh-TW"/>
              </w:rPr>
              <w:t>32</w:t>
            </w:r>
            <w:r w:rsidR="005B5050">
              <w:rPr>
                <w:rFonts w:eastAsia="新細明體" w:hint="eastAsia"/>
                <w:color w:val="000000"/>
                <w:sz w:val="20"/>
                <w:szCs w:val="20"/>
                <w:lang w:eastAsia="zh-TW"/>
              </w:rPr>
              <w:t>及</w:t>
            </w:r>
            <w:r w:rsidR="005B5050">
              <w:rPr>
                <w:rFonts w:eastAsia="新細明體" w:hint="eastAsia"/>
                <w:color w:val="000000"/>
                <w:sz w:val="20"/>
                <w:szCs w:val="20"/>
                <w:lang w:eastAsia="zh-TW"/>
              </w:rPr>
              <w:t>64</w:t>
            </w:r>
            <w:r w:rsidR="005B5050">
              <w:rPr>
                <w:rFonts w:eastAsia="新細明體" w:hint="eastAsia"/>
                <w:color w:val="000000"/>
                <w:sz w:val="20"/>
                <w:szCs w:val="20"/>
                <w:lang w:eastAsia="zh-TW"/>
              </w:rPr>
              <w:t>系統</w:t>
            </w:r>
            <w:r w:rsidR="00F07445">
              <w:rPr>
                <w:rFonts w:eastAsia="新細明體"/>
                <w:color w:val="000000"/>
                <w:sz w:val="20"/>
                <w:szCs w:val="20"/>
                <w:lang w:eastAsia="zh-TW"/>
              </w:rPr>
              <w:t>Windows</w:t>
            </w:r>
            <w:r w:rsidR="00F07445">
              <w:rPr>
                <w:rFonts w:eastAsia="新細明體" w:hint="eastAsia"/>
                <w:color w:val="000000"/>
                <w:sz w:val="20"/>
                <w:szCs w:val="20"/>
                <w:lang w:eastAsia="zh-TW"/>
              </w:rPr>
              <w:t>7</w:t>
            </w:r>
            <w:r w:rsidR="005B5050">
              <w:rPr>
                <w:rFonts w:eastAsia="新細明體" w:hint="eastAsia"/>
                <w:color w:val="000000"/>
                <w:sz w:val="20"/>
                <w:szCs w:val="20"/>
                <w:lang w:eastAsia="zh-TW"/>
              </w:rPr>
              <w:t>、</w:t>
            </w:r>
            <w:r w:rsidR="005B5050">
              <w:rPr>
                <w:rFonts w:eastAsia="新細明體"/>
                <w:color w:val="000000"/>
                <w:sz w:val="20"/>
                <w:szCs w:val="20"/>
                <w:lang w:eastAsia="zh-TW"/>
              </w:rPr>
              <w:t>Windows8.1</w:t>
            </w:r>
            <w:r w:rsidR="005B5050">
              <w:rPr>
                <w:rFonts w:eastAsia="新細明體" w:hint="eastAsia"/>
                <w:color w:val="000000"/>
                <w:sz w:val="20"/>
                <w:szCs w:val="20"/>
                <w:lang w:eastAsia="zh-TW"/>
              </w:rPr>
              <w:t>、</w:t>
            </w:r>
            <w:r w:rsidR="005B5050">
              <w:rPr>
                <w:rFonts w:eastAsia="新細明體"/>
                <w:color w:val="000000"/>
                <w:sz w:val="20"/>
                <w:szCs w:val="20"/>
                <w:lang w:eastAsia="zh-TW"/>
              </w:rPr>
              <w:t>Windows10</w:t>
            </w:r>
            <w:r w:rsidR="005B5050">
              <w:rPr>
                <w:rFonts w:eastAsia="新細明體" w:hint="eastAsia"/>
                <w:color w:val="000000"/>
                <w:sz w:val="20"/>
                <w:szCs w:val="20"/>
                <w:lang w:eastAsia="zh-TW"/>
              </w:rPr>
              <w:t>、</w:t>
            </w:r>
            <w:r w:rsidR="00CD3A53" w:rsidRPr="00CD3A53">
              <w:rPr>
                <w:rFonts w:eastAsia="新細明體"/>
                <w:color w:val="000000"/>
                <w:sz w:val="20"/>
                <w:szCs w:val="20"/>
                <w:lang w:eastAsia="zh-TW"/>
              </w:rPr>
              <w:t>Fedora</w:t>
            </w:r>
            <w:r w:rsidR="00CD3A53" w:rsidRPr="00CD3A53">
              <w:rPr>
                <w:rFonts w:eastAsia="新細明體" w:hint="eastAsia"/>
                <w:color w:val="000000"/>
                <w:sz w:val="20"/>
                <w:szCs w:val="20"/>
                <w:lang w:eastAsia="zh-TW"/>
              </w:rPr>
              <w:t>、</w:t>
            </w:r>
            <w:r w:rsidR="00CD3A53" w:rsidRPr="00CD3A53">
              <w:rPr>
                <w:rFonts w:eastAsia="新細明體"/>
                <w:color w:val="000000"/>
                <w:sz w:val="20"/>
                <w:szCs w:val="20"/>
                <w:lang w:eastAsia="zh-TW"/>
              </w:rPr>
              <w:t>Ubuntu</w:t>
            </w:r>
            <w:r w:rsidR="00CD3A53" w:rsidRPr="00CD3A53">
              <w:rPr>
                <w:rFonts w:eastAsia="新細明體" w:hint="eastAsia"/>
                <w:color w:val="000000"/>
                <w:sz w:val="20"/>
                <w:szCs w:val="20"/>
                <w:lang w:eastAsia="zh-TW"/>
              </w:rPr>
              <w:t>、</w:t>
            </w:r>
            <w:r w:rsidR="00CD3A53" w:rsidRPr="00CD3A53">
              <w:rPr>
                <w:rFonts w:eastAsia="新細明體"/>
                <w:color w:val="000000"/>
                <w:sz w:val="20"/>
                <w:szCs w:val="20"/>
                <w:lang w:eastAsia="zh-TW"/>
              </w:rPr>
              <w:t>CentOS</w:t>
            </w:r>
            <w:r w:rsidR="00F07445">
              <w:rPr>
                <w:rFonts w:eastAsia="新細明體" w:hint="eastAsia"/>
                <w:color w:val="000000"/>
                <w:sz w:val="20"/>
                <w:szCs w:val="20"/>
                <w:lang w:eastAsia="zh-TW"/>
              </w:rPr>
              <w:t>、</w:t>
            </w:r>
            <w:r w:rsidR="00CD3A53" w:rsidRPr="00CD3A53">
              <w:rPr>
                <w:rFonts w:eastAsia="新細明體"/>
                <w:color w:val="000000"/>
                <w:sz w:val="20"/>
                <w:szCs w:val="20"/>
                <w:lang w:eastAsia="zh-TW"/>
              </w:rPr>
              <w:t>DOS</w:t>
            </w:r>
            <w:r w:rsidR="005B5050">
              <w:rPr>
                <w:rFonts w:eastAsia="新細明體" w:hint="eastAsia"/>
                <w:color w:val="000000"/>
                <w:sz w:val="20"/>
                <w:szCs w:val="20"/>
                <w:lang w:eastAsia="zh-TW"/>
              </w:rPr>
              <w:t>系統</w:t>
            </w:r>
            <w:r w:rsidR="00F07445">
              <w:rPr>
                <w:rFonts w:eastAsia="新細明體" w:hint="eastAsia"/>
                <w:color w:val="000000"/>
                <w:sz w:val="20"/>
                <w:szCs w:val="20"/>
                <w:lang w:eastAsia="zh-TW"/>
              </w:rPr>
              <w:t>等等</w:t>
            </w:r>
            <w:r w:rsidR="00F07445">
              <w:rPr>
                <w:rFonts w:eastAsia="新細明體" w:hint="eastAsia"/>
                <w:color w:val="000000"/>
                <w:sz w:val="20"/>
                <w:szCs w:val="20"/>
                <w:lang w:eastAsia="zh-TW"/>
              </w:rPr>
              <w:t>.</w:t>
            </w:r>
            <w:r w:rsidR="00F07445">
              <w:rPr>
                <w:rFonts w:eastAsia="新細明體"/>
                <w:color w:val="000000"/>
                <w:sz w:val="20"/>
                <w:szCs w:val="20"/>
                <w:lang w:eastAsia="zh-TW"/>
              </w:rPr>
              <w:t>...</w:t>
            </w:r>
          </w:p>
        </w:tc>
      </w:tr>
      <w:tr w:rsidR="008D7B87" w:rsidRPr="0032462B" w:rsidTr="008F2922">
        <w:trPr>
          <w:trHeight w:val="616"/>
        </w:trPr>
        <w:tc>
          <w:tcPr>
            <w:tcW w:w="675" w:type="dxa"/>
            <w:vMerge/>
          </w:tcPr>
          <w:p w:rsidR="008D7B87" w:rsidRDefault="008D7B87" w:rsidP="00B53486">
            <w:pPr>
              <w:ind w:left="-90"/>
              <w:jc w:val="center"/>
              <w:rPr>
                <w:rFonts w:ascii="Mincho"/>
                <w:color w:val="000000"/>
                <w:kern w:val="0"/>
                <w:sz w:val="20"/>
              </w:rPr>
            </w:pPr>
          </w:p>
        </w:tc>
        <w:tc>
          <w:tcPr>
            <w:tcW w:w="735" w:type="dxa"/>
            <w:vMerge/>
          </w:tcPr>
          <w:p w:rsidR="008D7B87" w:rsidRPr="00B37654" w:rsidRDefault="008D7B87" w:rsidP="000E1B08">
            <w:pPr>
              <w:ind w:left="-90"/>
              <w:jc w:val="left"/>
              <w:rPr>
                <w:color w:val="000000"/>
                <w:sz w:val="20"/>
                <w:szCs w:val="20"/>
              </w:rPr>
            </w:pPr>
          </w:p>
        </w:tc>
        <w:tc>
          <w:tcPr>
            <w:tcW w:w="9222" w:type="dxa"/>
          </w:tcPr>
          <w:p w:rsidR="005B3EE5" w:rsidRDefault="005B3EE5" w:rsidP="005B3EE5">
            <w:pPr>
              <w:ind w:left="-90"/>
              <w:jc w:val="left"/>
              <w:rPr>
                <w:rFonts w:eastAsia="新細明體"/>
                <w:color w:val="000000"/>
                <w:sz w:val="20"/>
                <w:szCs w:val="20"/>
                <w:lang w:eastAsia="zh-TW"/>
              </w:rPr>
            </w:pPr>
            <w:r>
              <w:rPr>
                <w:rFonts w:eastAsia="新細明體" w:hint="eastAsia"/>
                <w:color w:val="000000"/>
                <w:sz w:val="20"/>
                <w:szCs w:val="20"/>
                <w:lang w:eastAsia="zh-TW"/>
              </w:rPr>
              <w:t>可</w:t>
            </w:r>
            <w:r w:rsidR="005B5050">
              <w:rPr>
                <w:rFonts w:eastAsia="新細明體" w:hint="eastAsia"/>
                <w:color w:val="000000"/>
                <w:sz w:val="20"/>
                <w:szCs w:val="20"/>
                <w:lang w:eastAsia="zh-TW"/>
              </w:rPr>
              <w:t>依據</w:t>
            </w:r>
            <w:r w:rsidR="00911575">
              <w:rPr>
                <w:rFonts w:eastAsia="新細明體" w:hint="eastAsia"/>
                <w:color w:val="000000"/>
                <w:sz w:val="20"/>
                <w:szCs w:val="20"/>
                <w:lang w:eastAsia="zh-TW"/>
              </w:rPr>
              <w:t>用戶端</w:t>
            </w:r>
            <w:r w:rsidR="005B5050">
              <w:rPr>
                <w:rFonts w:eastAsia="新細明體" w:hint="eastAsia"/>
                <w:color w:val="000000"/>
                <w:sz w:val="20"/>
                <w:szCs w:val="20"/>
                <w:lang w:eastAsia="zh-TW"/>
              </w:rPr>
              <w:t>許可權自決定</w:t>
            </w:r>
            <w:r w:rsidR="00CD3A53" w:rsidRPr="00CD3A53">
              <w:rPr>
                <w:rFonts w:eastAsia="新細明體" w:hint="eastAsia"/>
                <w:color w:val="000000"/>
                <w:sz w:val="20"/>
                <w:szCs w:val="20"/>
                <w:lang w:eastAsia="zh-TW"/>
              </w:rPr>
              <w:t>快速恢復和還原，</w:t>
            </w:r>
          </w:p>
          <w:p w:rsidR="005B3EE5" w:rsidRPr="005B3EE5" w:rsidRDefault="005B3EE5" w:rsidP="005B3EE5">
            <w:pPr>
              <w:ind w:left="-90"/>
              <w:jc w:val="left"/>
              <w:rPr>
                <w:rFonts w:eastAsia="新細明體"/>
                <w:color w:val="000000"/>
                <w:sz w:val="20"/>
                <w:szCs w:val="20"/>
                <w:lang w:eastAsia="zh-TW"/>
              </w:rPr>
            </w:pPr>
            <w:r>
              <w:rPr>
                <w:rFonts w:eastAsia="新細明體"/>
                <w:color w:val="000000"/>
                <w:sz w:val="20"/>
                <w:szCs w:val="20"/>
                <w:lang w:eastAsia="zh-TW"/>
              </w:rPr>
              <w:t>1.</w:t>
            </w:r>
            <w:r>
              <w:rPr>
                <w:rFonts w:eastAsia="新細明體" w:hint="eastAsia"/>
                <w:color w:val="000000"/>
                <w:sz w:val="20"/>
                <w:szCs w:val="20"/>
                <w:lang w:eastAsia="zh-TW"/>
              </w:rPr>
              <w:t>約</w:t>
            </w:r>
            <w:r w:rsidR="005B5050" w:rsidRPr="005B3EE5">
              <w:rPr>
                <w:rFonts w:eastAsia="新細明體" w:hint="eastAsia"/>
                <w:color w:val="000000"/>
                <w:sz w:val="20"/>
                <w:szCs w:val="20"/>
                <w:lang w:eastAsia="zh-TW"/>
              </w:rPr>
              <w:t>在</w:t>
            </w:r>
            <w:r w:rsidR="00CD3A53" w:rsidRPr="005B3EE5">
              <w:rPr>
                <w:rFonts w:eastAsia="新細明體"/>
                <w:color w:val="000000"/>
                <w:sz w:val="20"/>
                <w:szCs w:val="20"/>
                <w:lang w:eastAsia="zh-TW"/>
              </w:rPr>
              <w:t>1</w:t>
            </w:r>
            <w:r w:rsidR="00CD3A53" w:rsidRPr="005B3EE5">
              <w:rPr>
                <w:rFonts w:eastAsia="新細明體" w:hint="eastAsia"/>
                <w:color w:val="000000"/>
                <w:sz w:val="20"/>
                <w:szCs w:val="20"/>
                <w:lang w:eastAsia="zh-TW"/>
              </w:rPr>
              <w:t>分鐘內可將系統回溯到</w:t>
            </w:r>
            <w:r w:rsidR="0079111B" w:rsidRPr="005B3EE5">
              <w:rPr>
                <w:rFonts w:eastAsia="新細明體" w:hint="eastAsia"/>
                <w:color w:val="000000"/>
                <w:sz w:val="20"/>
                <w:szCs w:val="20"/>
                <w:lang w:eastAsia="zh-TW"/>
              </w:rPr>
              <w:t>最初乾淨狀態。</w:t>
            </w:r>
          </w:p>
          <w:p w:rsidR="008D7B87" w:rsidRDefault="005B3EE5" w:rsidP="005B3EE5">
            <w:pPr>
              <w:ind w:left="-90"/>
              <w:jc w:val="left"/>
              <w:rPr>
                <w:rFonts w:eastAsia="新細明體"/>
                <w:color w:val="000000"/>
                <w:sz w:val="20"/>
                <w:szCs w:val="20"/>
                <w:lang w:eastAsia="zh-TW"/>
              </w:rPr>
            </w:pPr>
            <w:r>
              <w:rPr>
                <w:rFonts w:eastAsia="新細明體" w:hint="eastAsia"/>
                <w:color w:val="000000"/>
                <w:sz w:val="20"/>
                <w:szCs w:val="20"/>
                <w:lang w:eastAsia="zh-TW"/>
              </w:rPr>
              <w:t>2.</w:t>
            </w:r>
            <w:r w:rsidR="0079111B" w:rsidRPr="005B3EE5">
              <w:rPr>
                <w:rFonts w:eastAsia="新細明體" w:hint="eastAsia"/>
                <w:color w:val="000000"/>
                <w:sz w:val="20"/>
                <w:szCs w:val="20"/>
                <w:lang w:eastAsia="zh-TW"/>
              </w:rPr>
              <w:t>個人系統資料碟</w:t>
            </w:r>
            <w:r w:rsidR="00CD3A53" w:rsidRPr="005B3EE5">
              <w:rPr>
                <w:rFonts w:eastAsia="新細明體" w:hint="eastAsia"/>
                <w:color w:val="000000"/>
                <w:sz w:val="20"/>
                <w:szCs w:val="20"/>
                <w:lang w:eastAsia="zh-TW"/>
              </w:rPr>
              <w:t>可依群組設定每次重開機是否還原</w:t>
            </w:r>
            <w:r>
              <w:rPr>
                <w:rFonts w:eastAsia="新細明體" w:hint="eastAsia"/>
                <w:color w:val="000000"/>
                <w:sz w:val="20"/>
                <w:szCs w:val="20"/>
                <w:lang w:eastAsia="zh-TW"/>
              </w:rPr>
              <w:t>。</w:t>
            </w:r>
          </w:p>
          <w:p w:rsidR="005B3EE5" w:rsidRPr="005B3EE5" w:rsidRDefault="005B3EE5" w:rsidP="008812C1">
            <w:pPr>
              <w:ind w:left="-90"/>
              <w:jc w:val="left"/>
              <w:rPr>
                <w:rFonts w:eastAsia="新細明體"/>
                <w:color w:val="000000"/>
                <w:sz w:val="20"/>
                <w:szCs w:val="20"/>
                <w:lang w:eastAsia="zh-TW"/>
              </w:rPr>
            </w:pPr>
            <w:r>
              <w:rPr>
                <w:rFonts w:eastAsia="新細明體" w:hint="eastAsia"/>
                <w:color w:val="000000"/>
                <w:sz w:val="20"/>
                <w:szCs w:val="20"/>
                <w:lang w:eastAsia="zh-TW"/>
              </w:rPr>
              <w:t>3.</w:t>
            </w:r>
            <w:r>
              <w:rPr>
                <w:rFonts w:eastAsia="新細明體" w:hint="eastAsia"/>
                <w:color w:val="000000"/>
                <w:sz w:val="20"/>
                <w:szCs w:val="20"/>
                <w:lang w:eastAsia="zh-TW"/>
              </w:rPr>
              <w:t>可個別設定用戶端</w:t>
            </w:r>
            <w:r w:rsidR="00911575">
              <w:rPr>
                <w:rFonts w:eastAsia="新細明體" w:hint="eastAsia"/>
                <w:color w:val="000000"/>
                <w:sz w:val="20"/>
                <w:szCs w:val="20"/>
                <w:lang w:eastAsia="zh-TW"/>
              </w:rPr>
              <w:t>電腦</w:t>
            </w:r>
            <w:r>
              <w:rPr>
                <w:rFonts w:eastAsia="新細明體" w:hint="eastAsia"/>
                <w:color w:val="000000"/>
                <w:sz w:val="20"/>
                <w:szCs w:val="20"/>
                <w:lang w:eastAsia="zh-TW"/>
              </w:rPr>
              <w:t>允許保留寫入或還原。</w:t>
            </w:r>
          </w:p>
        </w:tc>
      </w:tr>
      <w:tr w:rsidR="00F07445" w:rsidRPr="0032462B" w:rsidTr="008F2922">
        <w:trPr>
          <w:trHeight w:val="687"/>
        </w:trPr>
        <w:tc>
          <w:tcPr>
            <w:tcW w:w="675" w:type="dxa"/>
            <w:vMerge/>
          </w:tcPr>
          <w:p w:rsidR="00F07445" w:rsidRDefault="00F07445" w:rsidP="00B53486">
            <w:pPr>
              <w:ind w:left="-90"/>
              <w:jc w:val="center"/>
              <w:rPr>
                <w:rFonts w:ascii="Mincho"/>
                <w:color w:val="000000"/>
                <w:kern w:val="0"/>
                <w:sz w:val="20"/>
              </w:rPr>
            </w:pPr>
          </w:p>
        </w:tc>
        <w:tc>
          <w:tcPr>
            <w:tcW w:w="735" w:type="dxa"/>
            <w:vMerge/>
          </w:tcPr>
          <w:p w:rsidR="00F07445" w:rsidRPr="00B37654" w:rsidRDefault="00F07445" w:rsidP="000E1B08">
            <w:pPr>
              <w:ind w:left="-90"/>
              <w:jc w:val="left"/>
              <w:rPr>
                <w:color w:val="000000"/>
                <w:sz w:val="20"/>
                <w:szCs w:val="20"/>
              </w:rPr>
            </w:pPr>
          </w:p>
        </w:tc>
        <w:tc>
          <w:tcPr>
            <w:tcW w:w="9222" w:type="dxa"/>
          </w:tcPr>
          <w:p w:rsidR="00F07445" w:rsidRPr="00BC362C" w:rsidRDefault="00F07445" w:rsidP="00933C67">
            <w:pPr>
              <w:ind w:left="-90"/>
              <w:jc w:val="left"/>
              <w:rPr>
                <w:color w:val="000000"/>
                <w:sz w:val="20"/>
                <w:szCs w:val="20"/>
              </w:rPr>
            </w:pPr>
            <w:r w:rsidRPr="00085E60">
              <w:rPr>
                <w:rFonts w:eastAsia="新細明體" w:hint="eastAsia"/>
                <w:color w:val="FF0000"/>
                <w:sz w:val="20"/>
                <w:szCs w:val="20"/>
                <w:lang w:eastAsia="zh-TW"/>
              </w:rPr>
              <w:t>採用驅動自動識別機制，新用戶端加入系統時無需</w:t>
            </w:r>
            <w:r>
              <w:rPr>
                <w:rFonts w:eastAsia="新細明體" w:hint="eastAsia"/>
                <w:color w:val="FF0000"/>
                <w:sz w:val="20"/>
                <w:szCs w:val="20"/>
                <w:lang w:eastAsia="zh-TW"/>
              </w:rPr>
              <w:t>對原有映</w:t>
            </w:r>
            <w:r w:rsidRPr="00085E60">
              <w:rPr>
                <w:rFonts w:eastAsia="新細明體" w:hint="eastAsia"/>
                <w:color w:val="FF0000"/>
                <w:sz w:val="20"/>
                <w:szCs w:val="20"/>
                <w:lang w:eastAsia="zh-TW"/>
              </w:rPr>
              <w:t>像進行任何設置，服務端自動識別用戶端網卡等硬體驅動和型號，自動將所需要驅動配置至用戶端</w:t>
            </w:r>
            <w:r w:rsidRPr="00085E60">
              <w:rPr>
                <w:rFonts w:eastAsia="新細明體" w:hint="eastAsia"/>
                <w:color w:val="FF0000"/>
                <w:sz w:val="20"/>
                <w:szCs w:val="20"/>
                <w:lang w:eastAsia="zh-TW"/>
              </w:rPr>
              <w:t xml:space="preserve">  </w:t>
            </w:r>
            <w:r w:rsidRPr="00085E60">
              <w:rPr>
                <w:rFonts w:eastAsia="新細明體" w:hint="eastAsia"/>
                <w:color w:val="000000"/>
                <w:sz w:val="20"/>
                <w:szCs w:val="20"/>
                <w:lang w:eastAsia="zh-TW"/>
              </w:rPr>
              <w:t xml:space="preserve"> </w:t>
            </w:r>
            <w:r w:rsidRPr="00CD3A53">
              <w:rPr>
                <w:rFonts w:eastAsia="新細明體" w:hint="eastAsia"/>
                <w:color w:val="FF0000"/>
                <w:sz w:val="20"/>
                <w:szCs w:val="20"/>
                <w:lang w:eastAsia="zh-TW"/>
              </w:rPr>
              <w:t>（</w:t>
            </w:r>
            <w:r w:rsidRPr="00933C67">
              <w:rPr>
                <w:rFonts w:eastAsia="新細明體" w:hint="eastAsia"/>
                <w:color w:val="FF0000"/>
                <w:sz w:val="20"/>
                <w:szCs w:val="20"/>
                <w:lang w:eastAsia="zh-TW"/>
              </w:rPr>
              <w:t>★★★★★</w:t>
            </w:r>
            <w:r w:rsidRPr="00CD3A53">
              <w:rPr>
                <w:rFonts w:eastAsia="新細明體" w:hint="eastAsia"/>
                <w:color w:val="FF0000"/>
                <w:sz w:val="20"/>
                <w:szCs w:val="20"/>
                <w:lang w:eastAsia="zh-TW"/>
              </w:rPr>
              <w:t>）</w:t>
            </w:r>
          </w:p>
        </w:tc>
      </w:tr>
      <w:tr w:rsidR="002C4996" w:rsidRPr="0032462B" w:rsidTr="008F2922">
        <w:trPr>
          <w:trHeight w:val="616"/>
        </w:trPr>
        <w:tc>
          <w:tcPr>
            <w:tcW w:w="675" w:type="dxa"/>
            <w:vMerge w:val="restart"/>
          </w:tcPr>
          <w:p w:rsidR="002C4996" w:rsidRDefault="00B53486" w:rsidP="00B53486">
            <w:pPr>
              <w:ind w:left="-90"/>
              <w:jc w:val="center"/>
              <w:rPr>
                <w:rFonts w:ascii="Mincho"/>
                <w:color w:val="000000"/>
                <w:kern w:val="0"/>
                <w:sz w:val="20"/>
              </w:rPr>
            </w:pPr>
            <w:r>
              <w:rPr>
                <w:rFonts w:ascii="Mincho" w:eastAsia="新細明體"/>
                <w:color w:val="000000"/>
                <w:kern w:val="0"/>
                <w:sz w:val="20"/>
                <w:lang w:eastAsia="zh-TW"/>
              </w:rPr>
              <w:t>3</w:t>
            </w:r>
          </w:p>
          <w:p w:rsidR="002C4996" w:rsidRDefault="002C4996" w:rsidP="00B53486">
            <w:pPr>
              <w:ind w:left="-90"/>
              <w:jc w:val="center"/>
              <w:rPr>
                <w:rFonts w:ascii="Mincho"/>
                <w:color w:val="000000"/>
                <w:kern w:val="0"/>
                <w:sz w:val="20"/>
              </w:rPr>
            </w:pPr>
          </w:p>
        </w:tc>
        <w:tc>
          <w:tcPr>
            <w:tcW w:w="735" w:type="dxa"/>
            <w:vMerge w:val="restart"/>
          </w:tcPr>
          <w:p w:rsidR="002C4996" w:rsidRPr="00B37654" w:rsidRDefault="00CD3A53" w:rsidP="000E1B08">
            <w:pPr>
              <w:ind w:left="-90"/>
              <w:jc w:val="left"/>
              <w:rPr>
                <w:color w:val="000000"/>
                <w:sz w:val="20"/>
                <w:szCs w:val="20"/>
              </w:rPr>
            </w:pPr>
            <w:r w:rsidRPr="00CD3A53">
              <w:rPr>
                <w:rFonts w:eastAsia="新細明體" w:hint="eastAsia"/>
                <w:color w:val="000000"/>
                <w:sz w:val="20"/>
                <w:szCs w:val="20"/>
                <w:lang w:eastAsia="zh-TW"/>
              </w:rPr>
              <w:t>應用功能</w:t>
            </w:r>
          </w:p>
          <w:p w:rsidR="002C4996" w:rsidRPr="00B37654" w:rsidRDefault="002C4996" w:rsidP="000E1B08">
            <w:pPr>
              <w:ind w:left="-90"/>
              <w:jc w:val="left"/>
              <w:rPr>
                <w:color w:val="000000"/>
                <w:sz w:val="20"/>
                <w:szCs w:val="20"/>
              </w:rPr>
            </w:pPr>
          </w:p>
        </w:tc>
        <w:tc>
          <w:tcPr>
            <w:tcW w:w="9222" w:type="dxa"/>
          </w:tcPr>
          <w:p w:rsidR="001F37B9" w:rsidRDefault="00CD3A53" w:rsidP="00BC362C">
            <w:pPr>
              <w:ind w:left="-90"/>
              <w:jc w:val="left"/>
              <w:rPr>
                <w:rFonts w:eastAsia="新細明體"/>
                <w:color w:val="000000"/>
                <w:sz w:val="20"/>
                <w:szCs w:val="20"/>
                <w:lang w:eastAsia="zh-TW"/>
              </w:rPr>
            </w:pPr>
            <w:r w:rsidRPr="00B53486">
              <w:rPr>
                <w:rFonts w:eastAsia="新細明體" w:hint="eastAsia"/>
                <w:color w:val="FF0000"/>
                <w:sz w:val="20"/>
                <w:szCs w:val="20"/>
                <w:lang w:eastAsia="zh-TW"/>
              </w:rPr>
              <w:t>採用</w:t>
            </w:r>
            <w:r w:rsidR="00B53486">
              <w:rPr>
                <w:rFonts w:eastAsia="新細明體" w:hint="eastAsia"/>
                <w:color w:val="FF0000"/>
                <w:sz w:val="20"/>
                <w:szCs w:val="20"/>
                <w:lang w:eastAsia="zh-TW"/>
              </w:rPr>
              <w:t>6</w:t>
            </w:r>
            <w:r w:rsidR="00B53486">
              <w:rPr>
                <w:rFonts w:eastAsia="新細明體" w:hint="eastAsia"/>
                <w:color w:val="FF0000"/>
                <w:sz w:val="20"/>
                <w:szCs w:val="20"/>
                <w:lang w:eastAsia="zh-TW"/>
              </w:rPr>
              <w:t>大</w:t>
            </w:r>
            <w:r w:rsidR="001F37B9" w:rsidRPr="00B53486">
              <w:rPr>
                <w:rFonts w:eastAsia="新細明體" w:hint="eastAsia"/>
                <w:color w:val="FF0000"/>
                <w:sz w:val="20"/>
                <w:szCs w:val="20"/>
                <w:lang w:eastAsia="zh-TW"/>
              </w:rPr>
              <w:t>智慧學習</w:t>
            </w:r>
            <w:r w:rsidRPr="00B53486">
              <w:rPr>
                <w:rFonts w:eastAsia="新細明體" w:hint="eastAsia"/>
                <w:color w:val="FF0000"/>
                <w:sz w:val="20"/>
                <w:szCs w:val="20"/>
                <w:lang w:eastAsia="zh-TW"/>
              </w:rPr>
              <w:t>緩存機制</w:t>
            </w:r>
          </w:p>
          <w:p w:rsidR="001F37B9" w:rsidRPr="00441016" w:rsidRDefault="001F37B9"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服務器智慧型硬碟學習快取。</w:t>
            </w:r>
          </w:p>
          <w:p w:rsidR="001F37B9" w:rsidRPr="00441016" w:rsidRDefault="001F37B9"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服務器記憶體快取</w:t>
            </w:r>
          </w:p>
          <w:p w:rsidR="001F37B9" w:rsidRPr="00441016" w:rsidRDefault="001F37B9"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用戶端作業系統緩存</w:t>
            </w:r>
            <w:r w:rsidR="00851FA6" w:rsidRPr="00441016">
              <w:rPr>
                <w:rFonts w:eastAsia="新細明體" w:hint="eastAsia"/>
                <w:color w:val="FF0000"/>
                <w:sz w:val="20"/>
                <w:szCs w:val="20"/>
                <w:lang w:eastAsia="zh-TW"/>
              </w:rPr>
              <w:t xml:space="preserve"> </w:t>
            </w:r>
          </w:p>
          <w:p w:rsidR="001F37B9" w:rsidRPr="00441016" w:rsidRDefault="001F37B9"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用戶端本地硬碟</w:t>
            </w:r>
            <w:r w:rsidR="00911575" w:rsidRPr="00441016">
              <w:rPr>
                <w:rFonts w:eastAsia="新細明體" w:hint="eastAsia"/>
                <w:color w:val="FF0000"/>
                <w:sz w:val="20"/>
                <w:szCs w:val="20"/>
                <w:lang w:eastAsia="zh-TW"/>
              </w:rPr>
              <w:t>智慧</w:t>
            </w:r>
            <w:r w:rsidRPr="00441016">
              <w:rPr>
                <w:rFonts w:eastAsia="新細明體" w:hint="eastAsia"/>
                <w:color w:val="FF0000"/>
                <w:sz w:val="20"/>
                <w:szCs w:val="20"/>
                <w:lang w:eastAsia="zh-TW"/>
              </w:rPr>
              <w:t>緩存</w:t>
            </w:r>
          </w:p>
          <w:p w:rsidR="001F37B9" w:rsidRPr="00441016" w:rsidRDefault="00650E3F"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用戶端記憶</w:t>
            </w:r>
            <w:r w:rsidR="00911575" w:rsidRPr="00441016">
              <w:rPr>
                <w:rFonts w:eastAsia="新細明體" w:hint="eastAsia"/>
                <w:color w:val="FF0000"/>
                <w:sz w:val="20"/>
                <w:szCs w:val="20"/>
                <w:lang w:eastAsia="zh-TW"/>
              </w:rPr>
              <w:t>智慧</w:t>
            </w:r>
            <w:r w:rsidRPr="00441016">
              <w:rPr>
                <w:rFonts w:eastAsia="新細明體" w:hint="eastAsia"/>
                <w:color w:val="FF0000"/>
                <w:sz w:val="20"/>
                <w:szCs w:val="20"/>
                <w:lang w:eastAsia="zh-TW"/>
              </w:rPr>
              <w:t>緩存</w:t>
            </w:r>
          </w:p>
          <w:p w:rsidR="00441016" w:rsidRDefault="00607110"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智慧關機清理緩存</w:t>
            </w:r>
            <w:r w:rsidRPr="00441016">
              <w:rPr>
                <w:rFonts w:eastAsia="新細明體" w:hint="eastAsia"/>
                <w:color w:val="FF0000"/>
                <w:sz w:val="20"/>
                <w:szCs w:val="20"/>
                <w:lang w:eastAsia="zh-TW"/>
              </w:rPr>
              <w:t xml:space="preserve"> </w:t>
            </w:r>
          </w:p>
          <w:p w:rsidR="002C4996" w:rsidRPr="00441016" w:rsidRDefault="00650E3F" w:rsidP="00441016">
            <w:pPr>
              <w:pStyle w:val="ac"/>
              <w:numPr>
                <w:ilvl w:val="0"/>
                <w:numId w:val="16"/>
              </w:numPr>
              <w:ind w:leftChars="0"/>
              <w:jc w:val="left"/>
              <w:rPr>
                <w:rFonts w:eastAsia="新細明體"/>
                <w:color w:val="FF0000"/>
                <w:sz w:val="20"/>
                <w:szCs w:val="20"/>
                <w:lang w:eastAsia="zh-TW"/>
              </w:rPr>
            </w:pPr>
            <w:r w:rsidRPr="00441016">
              <w:rPr>
                <w:rFonts w:eastAsia="新細明體" w:hint="eastAsia"/>
                <w:color w:val="FF0000"/>
                <w:sz w:val="20"/>
                <w:szCs w:val="20"/>
                <w:lang w:eastAsia="zh-TW"/>
              </w:rPr>
              <w:t>智慧緩存</w:t>
            </w:r>
            <w:r w:rsidR="00CD3A53" w:rsidRPr="00441016">
              <w:rPr>
                <w:rFonts w:eastAsia="新細明體" w:hint="eastAsia"/>
                <w:color w:val="FF0000"/>
                <w:sz w:val="20"/>
                <w:szCs w:val="20"/>
                <w:lang w:eastAsia="zh-TW"/>
              </w:rPr>
              <w:t>提高了</w:t>
            </w:r>
            <w:r w:rsidRPr="00441016">
              <w:rPr>
                <w:rFonts w:eastAsia="新細明體" w:hint="eastAsia"/>
                <w:color w:val="FF0000"/>
                <w:sz w:val="20"/>
                <w:szCs w:val="20"/>
                <w:lang w:eastAsia="zh-TW"/>
              </w:rPr>
              <w:t>服務器</w:t>
            </w:r>
            <w:r w:rsidR="00CD3A53" w:rsidRPr="00441016">
              <w:rPr>
                <w:rFonts w:eastAsia="新細明體" w:hint="eastAsia"/>
                <w:color w:val="FF0000"/>
                <w:sz w:val="20"/>
                <w:szCs w:val="20"/>
                <w:lang w:eastAsia="zh-TW"/>
              </w:rPr>
              <w:t>的性能和反應</w:t>
            </w:r>
            <w:r w:rsidR="0079111B" w:rsidRPr="00441016">
              <w:rPr>
                <w:rFonts w:eastAsia="新細明體" w:hint="eastAsia"/>
                <w:color w:val="FF0000"/>
                <w:sz w:val="20"/>
                <w:szCs w:val="20"/>
                <w:lang w:eastAsia="zh-TW"/>
              </w:rPr>
              <w:t>速度，也延長了</w:t>
            </w:r>
            <w:r w:rsidRPr="00441016">
              <w:rPr>
                <w:rFonts w:eastAsia="新細明體" w:hint="eastAsia"/>
                <w:color w:val="FF0000"/>
                <w:sz w:val="20"/>
                <w:szCs w:val="20"/>
                <w:lang w:eastAsia="zh-TW"/>
              </w:rPr>
              <w:t>服務器</w:t>
            </w:r>
            <w:r w:rsidR="00441016" w:rsidRPr="00441016">
              <w:rPr>
                <w:rFonts w:eastAsia="新細明體" w:hint="eastAsia"/>
                <w:color w:val="FF0000"/>
                <w:sz w:val="20"/>
                <w:szCs w:val="20"/>
                <w:lang w:eastAsia="zh-TW"/>
              </w:rPr>
              <w:t>硬碟的使用壽命，減少系統維護的負擔。</w:t>
            </w:r>
          </w:p>
        </w:tc>
      </w:tr>
      <w:tr w:rsidR="004B75C2" w:rsidRPr="0032462B" w:rsidTr="008F2922">
        <w:trPr>
          <w:trHeight w:val="616"/>
        </w:trPr>
        <w:tc>
          <w:tcPr>
            <w:tcW w:w="675" w:type="dxa"/>
            <w:vMerge/>
          </w:tcPr>
          <w:p w:rsidR="004B75C2" w:rsidRDefault="004B75C2" w:rsidP="00B53486">
            <w:pPr>
              <w:ind w:left="-90"/>
              <w:jc w:val="center"/>
              <w:rPr>
                <w:rFonts w:ascii="Mincho"/>
                <w:color w:val="000000"/>
                <w:kern w:val="0"/>
                <w:sz w:val="20"/>
              </w:rPr>
            </w:pPr>
          </w:p>
        </w:tc>
        <w:tc>
          <w:tcPr>
            <w:tcW w:w="735" w:type="dxa"/>
            <w:vMerge/>
          </w:tcPr>
          <w:p w:rsidR="004B75C2" w:rsidRPr="00B37654" w:rsidRDefault="004B75C2" w:rsidP="000E1B08">
            <w:pPr>
              <w:ind w:left="-90"/>
              <w:jc w:val="left"/>
              <w:rPr>
                <w:color w:val="000000"/>
                <w:sz w:val="20"/>
                <w:szCs w:val="20"/>
              </w:rPr>
            </w:pPr>
          </w:p>
        </w:tc>
        <w:tc>
          <w:tcPr>
            <w:tcW w:w="9222" w:type="dxa"/>
          </w:tcPr>
          <w:p w:rsidR="00A806FE" w:rsidRDefault="00517881" w:rsidP="00BC362C">
            <w:pPr>
              <w:ind w:left="-90"/>
              <w:jc w:val="left"/>
              <w:rPr>
                <w:color w:val="FF0000"/>
              </w:rPr>
            </w:pPr>
            <w:r w:rsidRPr="00933C67">
              <w:rPr>
                <w:rFonts w:eastAsia="新細明體" w:hint="eastAsia"/>
                <w:color w:val="FF0000"/>
                <w:sz w:val="20"/>
                <w:szCs w:val="20"/>
                <w:lang w:eastAsia="zh-TW"/>
              </w:rPr>
              <w:t>★★★★★</w:t>
            </w:r>
            <w:r>
              <w:rPr>
                <w:rFonts w:eastAsia="新細明體" w:hint="eastAsia"/>
                <w:color w:val="FF0000"/>
                <w:sz w:val="20"/>
                <w:szCs w:val="20"/>
                <w:lang w:eastAsia="zh-TW"/>
              </w:rPr>
              <w:t>用戶端</w:t>
            </w:r>
            <w:r w:rsidR="00A806FE">
              <w:rPr>
                <w:rFonts w:eastAsia="新細明體" w:hint="eastAsia"/>
                <w:color w:val="FF0000"/>
                <w:sz w:val="20"/>
                <w:szCs w:val="20"/>
                <w:lang w:eastAsia="zh-TW"/>
              </w:rPr>
              <w:t>高可用性</w:t>
            </w:r>
            <w:r w:rsidR="00A806FE" w:rsidRPr="00517881">
              <w:rPr>
                <w:rFonts w:eastAsia="新細明體"/>
                <w:color w:val="FF0000"/>
                <w:sz w:val="20"/>
                <w:szCs w:val="20"/>
                <w:lang w:eastAsia="zh-TW"/>
              </w:rPr>
              <w:t>(High-Availability)</w:t>
            </w:r>
            <w:r w:rsidR="00A806FE">
              <w:rPr>
                <w:rFonts w:eastAsia="新細明體" w:hint="eastAsia"/>
                <w:color w:val="FF0000"/>
                <w:sz w:val="20"/>
                <w:szCs w:val="20"/>
                <w:lang w:eastAsia="zh-TW"/>
              </w:rPr>
              <w:t>原則</w:t>
            </w:r>
            <w:r w:rsidR="00A806FE">
              <w:t xml:space="preserve"> </w:t>
            </w:r>
            <w:r w:rsidR="00A806FE" w:rsidRPr="00A806FE">
              <w:rPr>
                <w:color w:val="FF0000"/>
              </w:rPr>
              <w:t>•</w:t>
            </w:r>
            <w:r w:rsidR="00A806FE">
              <w:t xml:space="preserve"> </w:t>
            </w:r>
            <w:r w:rsidR="00A806FE">
              <w:rPr>
                <w:rFonts w:asciiTheme="minorEastAsia" w:eastAsiaTheme="minorEastAsia" w:hAnsiTheme="minorEastAsia" w:hint="eastAsia"/>
                <w:lang w:eastAsia="zh-TW"/>
              </w:rPr>
              <w:t xml:space="preserve"> </w:t>
            </w:r>
            <w:r w:rsidR="00A806FE" w:rsidRPr="00A806FE">
              <w:rPr>
                <w:color w:val="FF0000"/>
              </w:rPr>
              <w:t>持續運作不能中斷服務</w:t>
            </w:r>
          </w:p>
          <w:p w:rsidR="004B75C2" w:rsidRPr="00517881" w:rsidRDefault="00517881" w:rsidP="00BC362C">
            <w:pPr>
              <w:ind w:left="-90"/>
              <w:jc w:val="left"/>
              <w:rPr>
                <w:rFonts w:eastAsia="新細明體"/>
                <w:color w:val="FF0000"/>
                <w:sz w:val="20"/>
                <w:szCs w:val="20"/>
                <w:lang w:eastAsia="zh-TW"/>
              </w:rPr>
            </w:pPr>
            <w:r w:rsidRPr="00517881">
              <w:rPr>
                <w:rFonts w:eastAsia="新細明體" w:hint="eastAsia"/>
                <w:color w:val="FF0000"/>
                <w:sz w:val="20"/>
                <w:szCs w:val="20"/>
                <w:lang w:eastAsia="zh-TW"/>
              </w:rPr>
              <w:t>為了</w:t>
            </w:r>
            <w:r w:rsidR="004B75C2" w:rsidRPr="00517881">
              <w:rPr>
                <w:rFonts w:eastAsia="新細明體" w:hint="eastAsia"/>
                <w:color w:val="FF0000"/>
                <w:sz w:val="20"/>
                <w:szCs w:val="20"/>
                <w:lang w:eastAsia="zh-TW"/>
              </w:rPr>
              <w:t>用戶端使用者的權益</w:t>
            </w:r>
            <w:r w:rsidRPr="00517881">
              <w:rPr>
                <w:rFonts w:eastAsia="新細明體" w:hint="eastAsia"/>
                <w:color w:val="FF0000"/>
                <w:sz w:val="20"/>
                <w:szCs w:val="20"/>
                <w:lang w:eastAsia="zh-TW"/>
              </w:rPr>
              <w:t>達到</w:t>
            </w:r>
            <w:r w:rsidR="004B75C2" w:rsidRPr="00517881">
              <w:rPr>
                <w:rFonts w:eastAsia="新細明體" w:hint="eastAsia"/>
                <w:color w:val="FF0000"/>
                <w:sz w:val="20"/>
                <w:szCs w:val="20"/>
                <w:lang w:eastAsia="zh-TW"/>
              </w:rPr>
              <w:t>完美用戶端不停機的服務，完全滿足用戶端高可用性</w:t>
            </w:r>
            <w:r w:rsidR="004B75C2" w:rsidRPr="00517881">
              <w:rPr>
                <w:rFonts w:eastAsia="新細明體"/>
                <w:color w:val="FF0000"/>
                <w:sz w:val="20"/>
                <w:szCs w:val="20"/>
                <w:lang w:eastAsia="zh-TW"/>
              </w:rPr>
              <w:t>(High-Availability)</w:t>
            </w:r>
            <w:r w:rsidR="004B75C2" w:rsidRPr="00517881">
              <w:rPr>
                <w:rFonts w:eastAsia="新細明體" w:hint="eastAsia"/>
                <w:color w:val="FF0000"/>
                <w:sz w:val="20"/>
                <w:szCs w:val="20"/>
                <w:lang w:eastAsia="zh-TW"/>
              </w:rPr>
              <w:t>的需求，提供運行不中斷的安全性和穩定性</w:t>
            </w:r>
          </w:p>
          <w:p w:rsidR="004B75C2" w:rsidRPr="00E052B8" w:rsidRDefault="004B75C2" w:rsidP="004B75C2">
            <w:pPr>
              <w:ind w:left="-90"/>
              <w:jc w:val="left"/>
              <w:rPr>
                <w:rFonts w:eastAsia="新細明體"/>
                <w:color w:val="FF0000"/>
                <w:sz w:val="20"/>
                <w:szCs w:val="20"/>
                <w:lang w:eastAsia="zh-TW"/>
              </w:rPr>
            </w:pPr>
            <w:r>
              <w:rPr>
                <w:rFonts w:eastAsia="新細明體" w:hint="eastAsia"/>
                <w:color w:val="FF0000"/>
                <w:sz w:val="20"/>
                <w:szCs w:val="20"/>
                <w:lang w:eastAsia="zh-TW"/>
              </w:rPr>
              <w:t>1.</w:t>
            </w:r>
            <w:r w:rsidRPr="00E052B8">
              <w:rPr>
                <w:rFonts w:eastAsia="新細明體" w:hint="eastAsia"/>
                <w:color w:val="FF0000"/>
                <w:sz w:val="20"/>
                <w:szCs w:val="20"/>
                <w:lang w:eastAsia="zh-TW"/>
              </w:rPr>
              <w:t>用戶端使用中發生網路故障時系統</w:t>
            </w:r>
            <w:r>
              <w:rPr>
                <w:rFonts w:eastAsia="新細明體" w:hint="eastAsia"/>
                <w:color w:val="FF0000"/>
                <w:sz w:val="20"/>
                <w:szCs w:val="20"/>
                <w:lang w:eastAsia="zh-TW"/>
              </w:rPr>
              <w:t>自動</w:t>
            </w:r>
            <w:r w:rsidRPr="00E052B8">
              <w:rPr>
                <w:rFonts w:eastAsia="新細明體" w:hint="eastAsia"/>
                <w:color w:val="FF0000"/>
                <w:sz w:val="20"/>
                <w:szCs w:val="20"/>
                <w:lang w:eastAsia="zh-TW"/>
              </w:rPr>
              <w:t>無縫融合本機硬碟讓使用者</w:t>
            </w:r>
            <w:r>
              <w:rPr>
                <w:rFonts w:eastAsia="新細明體" w:hint="eastAsia"/>
                <w:color w:val="FF0000"/>
                <w:sz w:val="20"/>
                <w:szCs w:val="20"/>
                <w:lang w:eastAsia="zh-TW"/>
              </w:rPr>
              <w:t>不中斷操作</w:t>
            </w:r>
            <w:r w:rsidRPr="00E052B8">
              <w:rPr>
                <w:rFonts w:eastAsia="新細明體" w:hint="eastAsia"/>
                <w:color w:val="FF0000"/>
                <w:sz w:val="20"/>
                <w:szCs w:val="20"/>
                <w:lang w:eastAsia="zh-TW"/>
              </w:rPr>
              <w:t>。</w:t>
            </w:r>
          </w:p>
          <w:p w:rsidR="004B75C2" w:rsidRDefault="004B75C2" w:rsidP="004B75C2">
            <w:pPr>
              <w:ind w:left="-90"/>
              <w:jc w:val="left"/>
              <w:rPr>
                <w:rFonts w:eastAsia="新細明體"/>
                <w:color w:val="FF0000"/>
                <w:sz w:val="20"/>
                <w:szCs w:val="20"/>
                <w:lang w:eastAsia="zh-TW"/>
              </w:rPr>
            </w:pPr>
            <w:r>
              <w:rPr>
                <w:rFonts w:eastAsia="新細明體" w:hint="eastAsia"/>
                <w:color w:val="FF0000"/>
                <w:sz w:val="20"/>
                <w:szCs w:val="20"/>
                <w:lang w:eastAsia="zh-TW"/>
              </w:rPr>
              <w:t>2.</w:t>
            </w:r>
            <w:r w:rsidRPr="00E052B8">
              <w:rPr>
                <w:rFonts w:eastAsia="新細明體" w:hint="eastAsia"/>
                <w:color w:val="FF0000"/>
                <w:sz w:val="20"/>
                <w:szCs w:val="20"/>
                <w:lang w:eastAsia="zh-TW"/>
              </w:rPr>
              <w:t>用戶端</w:t>
            </w:r>
            <w:r>
              <w:rPr>
                <w:rFonts w:eastAsia="新細明體" w:hint="eastAsia"/>
                <w:color w:val="FF0000"/>
                <w:sz w:val="20"/>
                <w:szCs w:val="20"/>
                <w:lang w:eastAsia="zh-TW"/>
              </w:rPr>
              <w:t>使用中網路斷線了</w:t>
            </w:r>
            <w:r w:rsidRPr="00E052B8">
              <w:rPr>
                <w:rFonts w:eastAsia="新細明體" w:hint="eastAsia"/>
                <w:color w:val="FF0000"/>
                <w:sz w:val="20"/>
                <w:szCs w:val="20"/>
                <w:lang w:eastAsia="zh-TW"/>
              </w:rPr>
              <w:t>無須停機或重開機。</w:t>
            </w:r>
          </w:p>
          <w:p w:rsidR="004B75C2" w:rsidRPr="00607110" w:rsidRDefault="004B75C2" w:rsidP="004B75C2">
            <w:pPr>
              <w:ind w:left="-90"/>
              <w:jc w:val="left"/>
              <w:rPr>
                <w:rFonts w:eastAsia="新細明體"/>
                <w:color w:val="FF0000"/>
                <w:sz w:val="20"/>
                <w:szCs w:val="20"/>
                <w:lang w:eastAsia="zh-TW"/>
              </w:rPr>
            </w:pPr>
            <w:r>
              <w:rPr>
                <w:rFonts w:eastAsia="新細明體" w:hint="eastAsia"/>
                <w:color w:val="FF0000"/>
                <w:sz w:val="20"/>
                <w:szCs w:val="20"/>
                <w:lang w:eastAsia="zh-TW"/>
              </w:rPr>
              <w:t>3.</w:t>
            </w:r>
            <w:r>
              <w:rPr>
                <w:rFonts w:eastAsia="新細明體" w:hint="eastAsia"/>
                <w:color w:val="FF0000"/>
                <w:sz w:val="20"/>
                <w:szCs w:val="20"/>
                <w:lang w:eastAsia="zh-TW"/>
              </w:rPr>
              <w:t>用戶端連線開機時偵測到服務器故障，系統會自動</w:t>
            </w:r>
            <w:r w:rsidRPr="00E052B8">
              <w:rPr>
                <w:rFonts w:eastAsia="新細明體" w:hint="eastAsia"/>
                <w:color w:val="FF0000"/>
                <w:sz w:val="20"/>
                <w:szCs w:val="20"/>
                <w:lang w:eastAsia="zh-TW"/>
              </w:rPr>
              <w:t>無縫融合本機硬碟</w:t>
            </w:r>
            <w:r>
              <w:rPr>
                <w:rFonts w:eastAsia="新細明體" w:hint="eastAsia"/>
                <w:color w:val="FF0000"/>
                <w:sz w:val="20"/>
                <w:szCs w:val="20"/>
                <w:lang w:eastAsia="zh-TW"/>
              </w:rPr>
              <w:t>開機。</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2C4996" w:rsidRPr="00607110" w:rsidRDefault="00650E3F" w:rsidP="00F07445">
            <w:pPr>
              <w:ind w:left="-90"/>
              <w:jc w:val="left"/>
              <w:rPr>
                <w:color w:val="FF0000"/>
                <w:sz w:val="20"/>
                <w:szCs w:val="20"/>
              </w:rPr>
            </w:pPr>
            <w:r w:rsidRPr="00607110">
              <w:rPr>
                <w:rFonts w:eastAsia="新細明體" w:hint="eastAsia"/>
                <w:color w:val="FF0000"/>
                <w:sz w:val="20"/>
                <w:szCs w:val="20"/>
                <w:lang w:eastAsia="zh-TW"/>
              </w:rPr>
              <w:t>服務器</w:t>
            </w:r>
            <w:r w:rsidR="00CD3A53" w:rsidRPr="00607110">
              <w:rPr>
                <w:rFonts w:eastAsia="新細明體" w:hint="eastAsia"/>
                <w:color w:val="FF0000"/>
                <w:sz w:val="20"/>
                <w:szCs w:val="20"/>
                <w:lang w:eastAsia="zh-TW"/>
              </w:rPr>
              <w:t>採用樹狀結構存儲</w:t>
            </w:r>
            <w:r w:rsidR="0081050D">
              <w:rPr>
                <w:rFonts w:eastAsia="新細明體" w:hint="eastAsia"/>
                <w:color w:val="FF0000"/>
                <w:sz w:val="20"/>
                <w:szCs w:val="20"/>
                <w:lang w:eastAsia="zh-TW"/>
              </w:rPr>
              <w:t>映</w:t>
            </w:r>
            <w:r w:rsidR="00CD3A53" w:rsidRPr="00607110">
              <w:rPr>
                <w:rFonts w:eastAsia="新細明體" w:hint="eastAsia"/>
                <w:color w:val="FF0000"/>
                <w:sz w:val="20"/>
                <w:szCs w:val="20"/>
                <w:lang w:eastAsia="zh-TW"/>
              </w:rPr>
              <w:t>像檔，單一</w:t>
            </w:r>
            <w:r w:rsidR="0081050D">
              <w:rPr>
                <w:rFonts w:eastAsia="新細明體" w:hint="eastAsia"/>
                <w:color w:val="FF0000"/>
                <w:sz w:val="20"/>
                <w:szCs w:val="20"/>
                <w:lang w:eastAsia="zh-TW"/>
              </w:rPr>
              <w:t>映</w:t>
            </w:r>
            <w:r w:rsidR="00CD3A53" w:rsidRPr="00607110">
              <w:rPr>
                <w:rFonts w:eastAsia="新細明體" w:hint="eastAsia"/>
                <w:color w:val="FF0000"/>
                <w:sz w:val="20"/>
                <w:szCs w:val="20"/>
                <w:lang w:eastAsia="zh-TW"/>
              </w:rPr>
              <w:t>像檔可同步提供上千個不同語言不同版本應用環境。</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2C4996" w:rsidRPr="00C23F27" w:rsidRDefault="00CD3A53" w:rsidP="00441016">
            <w:pPr>
              <w:pStyle w:val="3"/>
              <w:numPr>
                <w:ilvl w:val="0"/>
                <w:numId w:val="21"/>
              </w:numPr>
              <w:shd w:val="clear" w:color="auto" w:fill="FFFFFF"/>
              <w:spacing w:before="0" w:beforeAutospacing="0" w:after="0" w:afterAutospacing="0"/>
              <w:rPr>
                <w:b w:val="0"/>
                <w:color w:val="FF0000"/>
                <w:sz w:val="20"/>
                <w:szCs w:val="20"/>
              </w:rPr>
            </w:pPr>
            <w:r w:rsidRPr="00C23F27">
              <w:rPr>
                <w:rFonts w:hint="eastAsia"/>
                <w:b w:val="0"/>
                <w:color w:val="FF0000"/>
                <w:sz w:val="20"/>
                <w:szCs w:val="20"/>
              </w:rPr>
              <w:t>支持</w:t>
            </w:r>
            <w:hyperlink r:id="rId8" w:history="1">
              <w:r w:rsidR="00384B00" w:rsidRPr="00C23F27">
                <w:rPr>
                  <w:rFonts w:ascii="Times New Roman" w:hAnsi="Times New Roman" w:cs="Times New Roman"/>
                  <w:b w:val="0"/>
                  <w:bCs w:val="0"/>
                  <w:color w:val="FF0000"/>
                  <w:kern w:val="2"/>
                  <w:sz w:val="20"/>
                  <w:szCs w:val="20"/>
                </w:rPr>
                <w:t>Microsoft</w:t>
              </w:r>
            </w:hyperlink>
            <w:r w:rsidR="005457F6" w:rsidRPr="00C23F27">
              <w:rPr>
                <w:rFonts w:ascii="Times New Roman" w:hAnsi="Times New Roman" w:cs="Times New Roman"/>
                <w:b w:val="0"/>
                <w:bCs w:val="0"/>
                <w:color w:val="FF0000"/>
                <w:kern w:val="2"/>
                <w:sz w:val="20"/>
                <w:szCs w:val="20"/>
              </w:rPr>
              <w:t xml:space="preserve"> </w:t>
            </w:r>
            <w:r w:rsidRPr="00C23F27">
              <w:rPr>
                <w:b w:val="0"/>
                <w:color w:val="FF0000"/>
                <w:sz w:val="20"/>
                <w:szCs w:val="20"/>
              </w:rPr>
              <w:t>.vhd</w:t>
            </w:r>
            <w:r w:rsidRPr="00C23F27">
              <w:rPr>
                <w:rFonts w:hint="eastAsia"/>
                <w:b w:val="0"/>
                <w:color w:val="FF0000"/>
                <w:sz w:val="20"/>
                <w:szCs w:val="20"/>
              </w:rPr>
              <w:t>虛擬</w:t>
            </w:r>
            <w:r w:rsidR="005457F6" w:rsidRPr="00C23F27">
              <w:rPr>
                <w:rFonts w:hint="eastAsia"/>
                <w:b w:val="0"/>
                <w:color w:val="FF0000"/>
                <w:sz w:val="20"/>
                <w:szCs w:val="20"/>
              </w:rPr>
              <w:t>磁碟格式，達到</w:t>
            </w:r>
            <w:r w:rsidR="00384B00" w:rsidRPr="00C23F27">
              <w:rPr>
                <w:rFonts w:hint="eastAsia"/>
                <w:b w:val="0"/>
                <w:color w:val="FF0000"/>
                <w:sz w:val="20"/>
                <w:szCs w:val="20"/>
              </w:rPr>
              <w:t>磁碟</w:t>
            </w:r>
            <w:r w:rsidR="005457F6" w:rsidRPr="00C23F27">
              <w:rPr>
                <w:rFonts w:hint="eastAsia"/>
                <w:b w:val="0"/>
                <w:color w:val="FF0000"/>
                <w:sz w:val="20"/>
                <w:szCs w:val="20"/>
              </w:rPr>
              <w:t>穩定性、</w:t>
            </w:r>
            <w:r w:rsidRPr="00C23F27">
              <w:rPr>
                <w:rFonts w:hint="eastAsia"/>
                <w:b w:val="0"/>
                <w:color w:val="FF0000"/>
                <w:sz w:val="20"/>
                <w:szCs w:val="20"/>
              </w:rPr>
              <w:t>系統相容性保證</w:t>
            </w:r>
            <w:r w:rsidRPr="00C23F27">
              <w:rPr>
                <w:b w:val="0"/>
                <w:color w:val="FF0000"/>
                <w:sz w:val="20"/>
                <w:szCs w:val="20"/>
              </w:rPr>
              <w:t>(Win</w:t>
            </w:r>
            <w:r w:rsidR="00384B00" w:rsidRPr="00C23F27">
              <w:rPr>
                <w:b w:val="0"/>
                <w:color w:val="FF0000"/>
                <w:sz w:val="20"/>
                <w:szCs w:val="20"/>
              </w:rPr>
              <w:t>dows</w:t>
            </w:r>
            <w:r w:rsidRPr="00C23F27">
              <w:rPr>
                <w:b w:val="0"/>
                <w:color w:val="FF0000"/>
                <w:sz w:val="20"/>
                <w:szCs w:val="20"/>
              </w:rPr>
              <w:t>7</w:t>
            </w:r>
            <w:r w:rsidR="00384B00" w:rsidRPr="00C23F27">
              <w:rPr>
                <w:rFonts w:hint="eastAsia"/>
                <w:b w:val="0"/>
                <w:color w:val="FF0000"/>
                <w:sz w:val="20"/>
                <w:szCs w:val="20"/>
              </w:rPr>
              <w:t>、8、8.1、10</w:t>
            </w:r>
            <w:r w:rsidRPr="00C23F27">
              <w:rPr>
                <w:b w:val="0"/>
                <w:color w:val="FF0000"/>
                <w:sz w:val="20"/>
                <w:szCs w:val="20"/>
              </w:rPr>
              <w:t xml:space="preserve"> 32bit/64bit,2008R2</w:t>
            </w:r>
            <w:r w:rsidR="00384B00" w:rsidRPr="00C23F27">
              <w:rPr>
                <w:b w:val="0"/>
                <w:color w:val="FF0000"/>
                <w:sz w:val="20"/>
                <w:szCs w:val="20"/>
              </w:rPr>
              <w:t xml:space="preserve"> </w:t>
            </w:r>
            <w:r w:rsidRPr="00C23F27">
              <w:rPr>
                <w:b w:val="0"/>
                <w:color w:val="FF0000"/>
                <w:sz w:val="20"/>
                <w:szCs w:val="20"/>
              </w:rPr>
              <w:t>32bit/64bit)</w:t>
            </w:r>
            <w:r w:rsidRPr="00C23F27">
              <w:rPr>
                <w:rFonts w:hint="eastAsia"/>
                <w:b w:val="0"/>
                <w:color w:val="FF0000"/>
                <w:sz w:val="20"/>
                <w:szCs w:val="20"/>
              </w:rPr>
              <w:t>、更可以讓</w:t>
            </w:r>
            <w:r w:rsidR="004701C1" w:rsidRPr="00C23F27">
              <w:rPr>
                <w:rFonts w:hint="eastAsia"/>
                <w:b w:val="0"/>
                <w:color w:val="FF0000"/>
                <w:sz w:val="20"/>
                <w:szCs w:val="20"/>
              </w:rPr>
              <w:t>用戶</w:t>
            </w:r>
            <w:r w:rsidRPr="00C23F27">
              <w:rPr>
                <w:rFonts w:hint="eastAsia"/>
                <w:b w:val="0"/>
                <w:color w:val="FF0000"/>
                <w:sz w:val="20"/>
                <w:szCs w:val="20"/>
              </w:rPr>
              <w:t>建立在微軟的產品和技術得到最大的保障。</w:t>
            </w:r>
          </w:p>
          <w:p w:rsidR="00384B00" w:rsidRPr="00C23F27" w:rsidRDefault="00B53486" w:rsidP="00441016">
            <w:pPr>
              <w:pStyle w:val="ae"/>
              <w:numPr>
                <w:ilvl w:val="0"/>
                <w:numId w:val="21"/>
              </w:numPr>
              <w:ind w:rightChars="59" w:right="124"/>
              <w:rPr>
                <w:szCs w:val="20"/>
              </w:rPr>
            </w:pPr>
            <w:r w:rsidRPr="00C23F27">
              <w:rPr>
                <w:rFonts w:ascii="新細明體" w:hAnsi="新細明體" w:cs="新細明體" w:hint="eastAsia"/>
                <w:bCs/>
                <w:color w:val="FF0000"/>
                <w:szCs w:val="20"/>
              </w:rPr>
              <w:t>軟體需支援搭配之用戶端為</w:t>
            </w:r>
            <w:r w:rsidRPr="00C23F27">
              <w:rPr>
                <w:rFonts w:ascii="新細明體" w:hAnsi="新細明體" w:cs="新細明體"/>
                <w:bCs/>
                <w:color w:val="FF0000"/>
                <w:szCs w:val="20"/>
              </w:rPr>
              <w:t>Windows7</w:t>
            </w:r>
            <w:r w:rsidRPr="00C23F27">
              <w:rPr>
                <w:rFonts w:ascii="新細明體" w:hAnsi="新細明體" w:cs="新細明體" w:hint="eastAsia"/>
                <w:bCs/>
                <w:color w:val="FF0000"/>
                <w:szCs w:val="20"/>
              </w:rPr>
              <w:t>，管理系統須通過微軟</w:t>
            </w:r>
            <w:r w:rsidRPr="00C23F27">
              <w:rPr>
                <w:rFonts w:ascii="新細明體" w:hAnsi="新細明體" w:cs="新細明體"/>
                <w:bCs/>
                <w:color w:val="FF0000"/>
                <w:szCs w:val="20"/>
              </w:rPr>
              <w:t xml:space="preserve">DTM </w:t>
            </w:r>
            <w:r w:rsidRPr="00C23F27">
              <w:rPr>
                <w:rFonts w:ascii="新細明體" w:hAnsi="新細明體" w:cs="新細明體" w:hint="eastAsia"/>
                <w:bCs/>
                <w:color w:val="FF0000"/>
                <w:szCs w:val="20"/>
              </w:rPr>
              <w:t>（</w:t>
            </w:r>
            <w:r w:rsidRPr="00C23F27">
              <w:rPr>
                <w:rFonts w:ascii="新細明體" w:hAnsi="新細明體" w:cs="新細明體"/>
                <w:bCs/>
                <w:color w:val="FF0000"/>
                <w:szCs w:val="20"/>
              </w:rPr>
              <w:t>Windows 7 64-bit</w:t>
            </w:r>
            <w:r w:rsidRPr="00C23F27">
              <w:rPr>
                <w:rFonts w:ascii="新細明體" w:hAnsi="新細明體" w:cs="新細明體" w:hint="eastAsia"/>
                <w:bCs/>
                <w:color w:val="FF0000"/>
                <w:szCs w:val="20"/>
              </w:rPr>
              <w:t>驅動層）認證提供命令列工具，可有效與其他腳本</w:t>
            </w:r>
            <w:r w:rsidRPr="00C23F27">
              <w:rPr>
                <w:rFonts w:ascii="新細明體" w:hAnsi="新細明體" w:cs="新細明體"/>
                <w:bCs/>
                <w:color w:val="FF0000"/>
                <w:szCs w:val="20"/>
              </w:rPr>
              <w:t>(script)</w:t>
            </w:r>
            <w:r w:rsidRPr="00C23F27">
              <w:rPr>
                <w:rFonts w:ascii="新細明體" w:hAnsi="新細明體" w:cs="新細明體" w:hint="eastAsia"/>
                <w:bCs/>
                <w:color w:val="FF0000"/>
                <w:szCs w:val="20"/>
              </w:rPr>
              <w:t>語言整合。</w:t>
            </w:r>
          </w:p>
        </w:tc>
      </w:tr>
      <w:tr w:rsidR="00441016" w:rsidRPr="0032462B" w:rsidTr="008F2922">
        <w:trPr>
          <w:trHeight w:val="1346"/>
        </w:trPr>
        <w:tc>
          <w:tcPr>
            <w:tcW w:w="675" w:type="dxa"/>
            <w:vMerge/>
          </w:tcPr>
          <w:p w:rsidR="00441016" w:rsidRDefault="00441016" w:rsidP="00B53486">
            <w:pPr>
              <w:ind w:left="-90"/>
              <w:jc w:val="center"/>
              <w:rPr>
                <w:rFonts w:ascii="Mincho"/>
                <w:color w:val="000000"/>
                <w:kern w:val="0"/>
                <w:sz w:val="20"/>
              </w:rPr>
            </w:pPr>
          </w:p>
        </w:tc>
        <w:tc>
          <w:tcPr>
            <w:tcW w:w="735" w:type="dxa"/>
            <w:vMerge/>
          </w:tcPr>
          <w:p w:rsidR="00441016" w:rsidRPr="00B37654" w:rsidRDefault="00441016" w:rsidP="000E1B08">
            <w:pPr>
              <w:ind w:left="-90"/>
              <w:jc w:val="left"/>
              <w:rPr>
                <w:color w:val="000000"/>
                <w:sz w:val="20"/>
                <w:szCs w:val="20"/>
              </w:rPr>
            </w:pPr>
          </w:p>
        </w:tc>
        <w:tc>
          <w:tcPr>
            <w:tcW w:w="9222" w:type="dxa"/>
          </w:tcPr>
          <w:p w:rsidR="00441016" w:rsidRPr="006E1764" w:rsidRDefault="00441016" w:rsidP="00E33631">
            <w:pPr>
              <w:ind w:left="-90"/>
              <w:jc w:val="left"/>
              <w:rPr>
                <w:rFonts w:eastAsia="新細明體"/>
                <w:color w:val="FF0000"/>
                <w:sz w:val="20"/>
                <w:szCs w:val="20"/>
                <w:lang w:eastAsia="zh-TW"/>
              </w:rPr>
            </w:pPr>
            <w:r w:rsidRPr="006E1764">
              <w:rPr>
                <w:rFonts w:eastAsia="新細明體" w:hint="eastAsia"/>
                <w:color w:val="FF0000"/>
                <w:sz w:val="20"/>
                <w:szCs w:val="20"/>
                <w:lang w:eastAsia="zh-TW"/>
              </w:rPr>
              <w:t>★</w:t>
            </w:r>
            <w:r w:rsidRPr="006E1764">
              <w:rPr>
                <w:rFonts w:eastAsia="新細明體" w:hint="eastAsia"/>
                <w:color w:val="FF0000"/>
                <w:sz w:val="20"/>
                <w:szCs w:val="20"/>
                <w:lang w:eastAsia="zh-TW"/>
              </w:rPr>
              <w:t xml:space="preserve"> </w:t>
            </w:r>
            <w:r w:rsidRPr="006E1764">
              <w:rPr>
                <w:rFonts w:eastAsia="新細明體" w:hint="eastAsia"/>
                <w:color w:val="FF0000"/>
                <w:sz w:val="20"/>
                <w:szCs w:val="20"/>
                <w:lang w:eastAsia="zh-TW"/>
              </w:rPr>
              <w:t>支援本地硬碟磁分割</w:t>
            </w:r>
            <w:r>
              <w:rPr>
                <w:rFonts w:eastAsia="新細明體" w:hint="eastAsia"/>
                <w:color w:val="FF0000"/>
                <w:sz w:val="20"/>
                <w:szCs w:val="20"/>
                <w:lang w:eastAsia="zh-TW"/>
              </w:rPr>
              <w:t>區緩存</w:t>
            </w:r>
            <w:r w:rsidRPr="006E1764">
              <w:rPr>
                <w:rFonts w:eastAsia="新細明體" w:hint="eastAsia"/>
                <w:color w:val="FF0000"/>
                <w:sz w:val="20"/>
                <w:szCs w:val="20"/>
                <w:lang w:eastAsia="zh-TW"/>
              </w:rPr>
              <w:t>技術，</w:t>
            </w:r>
            <w:r>
              <w:rPr>
                <w:rFonts w:eastAsia="新細明體" w:hint="eastAsia"/>
                <w:color w:val="FF0000"/>
                <w:sz w:val="20"/>
                <w:szCs w:val="20"/>
                <w:lang w:eastAsia="zh-TW"/>
              </w:rPr>
              <w:t>來</w:t>
            </w:r>
            <w:r w:rsidRPr="006E1764">
              <w:rPr>
                <w:rFonts w:eastAsia="新細明體" w:hint="eastAsia"/>
                <w:color w:val="FF0000"/>
                <w:sz w:val="20"/>
                <w:szCs w:val="20"/>
                <w:lang w:eastAsia="zh-TW"/>
              </w:rPr>
              <w:t>提高運行效率及安全性</w:t>
            </w:r>
            <w:r>
              <w:rPr>
                <w:rFonts w:eastAsia="新細明體" w:hint="eastAsia"/>
                <w:color w:val="FF0000"/>
                <w:sz w:val="20"/>
                <w:szCs w:val="20"/>
                <w:lang w:eastAsia="zh-TW"/>
              </w:rPr>
              <w:t>並有效降低網路頻寬</w:t>
            </w:r>
            <w:r>
              <w:rPr>
                <w:rFonts w:eastAsia="新細明體" w:hint="eastAsia"/>
                <w:color w:val="FF0000"/>
                <w:sz w:val="20"/>
                <w:szCs w:val="20"/>
                <w:lang w:eastAsia="zh-TW"/>
              </w:rPr>
              <w:t>:</w:t>
            </w:r>
          </w:p>
          <w:p w:rsidR="00441016" w:rsidRDefault="00441016" w:rsidP="00B53AE6">
            <w:pPr>
              <w:jc w:val="left"/>
              <w:rPr>
                <w:rFonts w:eastAsia="新細明體"/>
                <w:color w:val="FF0000"/>
                <w:sz w:val="20"/>
                <w:szCs w:val="20"/>
                <w:lang w:eastAsia="zh-TW"/>
              </w:rPr>
            </w:pPr>
            <w:r w:rsidRPr="006E1764">
              <w:rPr>
                <w:rFonts w:eastAsia="新細明體" w:hint="eastAsia"/>
                <w:color w:val="FF0000"/>
                <w:sz w:val="20"/>
                <w:szCs w:val="20"/>
                <w:lang w:eastAsia="zh-TW"/>
              </w:rPr>
              <w:t>1.</w:t>
            </w:r>
            <w:r w:rsidRPr="006E1764">
              <w:rPr>
                <w:rFonts w:eastAsia="新細明體" w:hint="eastAsia"/>
                <w:color w:val="FF0000"/>
                <w:sz w:val="20"/>
                <w:szCs w:val="20"/>
                <w:lang w:eastAsia="zh-TW"/>
              </w:rPr>
              <w:t>檔案緩存快取</w:t>
            </w:r>
            <w:r>
              <w:rPr>
                <w:rFonts w:eastAsia="新細明體" w:hint="eastAsia"/>
                <w:color w:val="FF0000"/>
                <w:sz w:val="20"/>
                <w:szCs w:val="20"/>
                <w:lang w:eastAsia="zh-TW"/>
              </w:rPr>
              <w:t>、</w:t>
            </w:r>
            <w:r w:rsidRPr="006E1764">
              <w:rPr>
                <w:rFonts w:eastAsia="新細明體" w:hint="eastAsia"/>
                <w:color w:val="FF0000"/>
                <w:sz w:val="20"/>
                <w:szCs w:val="20"/>
                <w:lang w:eastAsia="zh-TW"/>
              </w:rPr>
              <w:t>未分區模式緩存快取</w:t>
            </w:r>
            <w:r>
              <w:rPr>
                <w:rFonts w:eastAsia="新細明體" w:hint="eastAsia"/>
                <w:color w:val="FF0000"/>
                <w:sz w:val="20"/>
                <w:szCs w:val="20"/>
                <w:lang w:eastAsia="zh-TW"/>
              </w:rPr>
              <w:t>、</w:t>
            </w:r>
            <w:r w:rsidRPr="006E1764">
              <w:rPr>
                <w:rFonts w:eastAsia="新細明體" w:hint="eastAsia"/>
                <w:color w:val="FF0000"/>
                <w:sz w:val="20"/>
                <w:szCs w:val="20"/>
                <w:lang w:eastAsia="zh-TW"/>
              </w:rPr>
              <w:t>全碟模式緩存快取</w:t>
            </w:r>
            <w:r>
              <w:rPr>
                <w:rFonts w:eastAsia="新細明體" w:hint="eastAsia"/>
                <w:color w:val="FF0000"/>
                <w:sz w:val="20"/>
                <w:szCs w:val="20"/>
                <w:lang w:eastAsia="zh-TW"/>
              </w:rPr>
              <w:t>。</w:t>
            </w:r>
            <w:r w:rsidRPr="006E1764">
              <w:rPr>
                <w:rFonts w:eastAsia="新細明體" w:hint="eastAsia"/>
                <w:color w:val="FF0000"/>
                <w:sz w:val="20"/>
                <w:szCs w:val="20"/>
                <w:lang w:eastAsia="zh-TW"/>
              </w:rPr>
              <w:t xml:space="preserve"> </w:t>
            </w:r>
          </w:p>
          <w:p w:rsidR="00441016" w:rsidRDefault="00441016" w:rsidP="00E46142">
            <w:pPr>
              <w:jc w:val="left"/>
              <w:rPr>
                <w:rFonts w:eastAsia="新細明體"/>
                <w:color w:val="FF0000"/>
                <w:sz w:val="20"/>
                <w:szCs w:val="20"/>
                <w:lang w:eastAsia="zh-TW"/>
              </w:rPr>
            </w:pPr>
            <w:r>
              <w:rPr>
                <w:rFonts w:eastAsia="新細明體" w:hint="eastAsia"/>
                <w:color w:val="FF0000"/>
                <w:sz w:val="20"/>
                <w:szCs w:val="20"/>
                <w:lang w:eastAsia="zh-TW"/>
              </w:rPr>
              <w:t>2.</w:t>
            </w:r>
            <w:r>
              <w:rPr>
                <w:rFonts w:eastAsia="新細明體" w:hint="eastAsia"/>
                <w:color w:val="FF0000"/>
                <w:sz w:val="20"/>
                <w:szCs w:val="20"/>
                <w:lang w:eastAsia="zh-TW"/>
              </w:rPr>
              <w:t>本地緩存有還原模式和讀寫模式、</w:t>
            </w:r>
            <w:r w:rsidRPr="006E1764">
              <w:rPr>
                <w:rFonts w:eastAsia="新細明體" w:hint="eastAsia"/>
                <w:color w:val="FF0000"/>
                <w:sz w:val="20"/>
                <w:szCs w:val="20"/>
                <w:lang w:eastAsia="zh-TW"/>
              </w:rPr>
              <w:t>寫入模式</w:t>
            </w:r>
            <w:r w:rsidRPr="006E1764">
              <w:rPr>
                <w:rFonts w:eastAsia="新細明體"/>
                <w:color w:val="FF0000"/>
                <w:sz w:val="20"/>
                <w:szCs w:val="20"/>
                <w:lang w:eastAsia="zh-TW"/>
              </w:rPr>
              <w:t>3</w:t>
            </w:r>
            <w:r w:rsidRPr="006E1764">
              <w:rPr>
                <w:rFonts w:eastAsia="新細明體" w:hint="eastAsia"/>
                <w:color w:val="FF0000"/>
                <w:sz w:val="20"/>
                <w:szCs w:val="20"/>
                <w:lang w:eastAsia="zh-TW"/>
              </w:rPr>
              <w:t>種模式。</w:t>
            </w:r>
            <w:r>
              <w:rPr>
                <w:rFonts w:eastAsia="新細明體" w:hint="eastAsia"/>
                <w:color w:val="FF0000"/>
                <w:sz w:val="20"/>
                <w:szCs w:val="20"/>
                <w:lang w:eastAsia="zh-TW"/>
              </w:rPr>
              <w:t xml:space="preserve"> </w:t>
            </w:r>
          </w:p>
          <w:p w:rsidR="00441016" w:rsidRPr="00235F95" w:rsidRDefault="00441016" w:rsidP="00E46142">
            <w:pPr>
              <w:jc w:val="left"/>
              <w:rPr>
                <w:color w:val="000000"/>
                <w:sz w:val="20"/>
                <w:szCs w:val="20"/>
              </w:rPr>
            </w:pPr>
            <w:r>
              <w:rPr>
                <w:rFonts w:eastAsia="新細明體"/>
                <w:color w:val="FF0000"/>
                <w:sz w:val="20"/>
                <w:szCs w:val="20"/>
                <w:lang w:eastAsia="zh-TW"/>
              </w:rPr>
              <w:t>3.</w:t>
            </w:r>
            <w:r w:rsidRPr="003F4CF0">
              <w:rPr>
                <w:rFonts w:eastAsiaTheme="minorEastAsia" w:hint="eastAsia"/>
                <w:color w:val="FF0000"/>
                <w:sz w:val="20"/>
                <w:szCs w:val="20"/>
                <w:lang w:eastAsia="zh-TW"/>
              </w:rPr>
              <w:t>主控端</w:t>
            </w:r>
            <w:r>
              <w:rPr>
                <w:rFonts w:eastAsiaTheme="minorEastAsia" w:hint="eastAsia"/>
                <w:color w:val="FF0000"/>
                <w:sz w:val="20"/>
                <w:szCs w:val="20"/>
                <w:lang w:eastAsia="zh-TW"/>
              </w:rPr>
              <w:t>可</w:t>
            </w:r>
            <w:r w:rsidRPr="003F4CF0">
              <w:rPr>
                <w:rFonts w:eastAsiaTheme="minorEastAsia" w:hint="eastAsia"/>
                <w:color w:val="FF0000"/>
                <w:sz w:val="20"/>
                <w:szCs w:val="20"/>
                <w:lang w:eastAsia="zh-TW"/>
              </w:rPr>
              <w:t>針對單一台、群組或全部電腦統一設定</w:t>
            </w:r>
            <w:r>
              <w:rPr>
                <w:rFonts w:eastAsiaTheme="minorEastAsia" w:hint="eastAsia"/>
                <w:color w:val="FF0000"/>
                <w:sz w:val="20"/>
                <w:szCs w:val="20"/>
                <w:lang w:eastAsia="zh-TW"/>
              </w:rPr>
              <w:t>禁用、清除及下次開機時自動清除緩存。</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6E1764" w:rsidRPr="00B53AE6" w:rsidRDefault="00CD3A53" w:rsidP="006E1764">
            <w:pPr>
              <w:ind w:left="-90"/>
              <w:jc w:val="left"/>
              <w:rPr>
                <w:rFonts w:eastAsia="新細明體"/>
                <w:color w:val="FF0000"/>
                <w:sz w:val="20"/>
                <w:szCs w:val="20"/>
                <w:lang w:eastAsia="zh-TW"/>
              </w:rPr>
            </w:pPr>
            <w:r w:rsidRPr="00CD3A53">
              <w:rPr>
                <w:rFonts w:eastAsia="新細明體" w:hint="eastAsia"/>
                <w:color w:val="000000"/>
                <w:sz w:val="20"/>
                <w:szCs w:val="20"/>
                <w:lang w:eastAsia="zh-TW"/>
              </w:rPr>
              <w:t>★</w:t>
            </w:r>
            <w:r w:rsidR="006E1764" w:rsidRPr="00B53AE6">
              <w:rPr>
                <w:rFonts w:eastAsia="新細明體" w:hint="eastAsia"/>
                <w:color w:val="FF0000"/>
                <w:sz w:val="20"/>
                <w:szCs w:val="20"/>
                <w:lang w:eastAsia="zh-TW"/>
              </w:rPr>
              <w:t>即時更新無縫融合技術</w:t>
            </w:r>
          </w:p>
          <w:p w:rsidR="002C4996" w:rsidRPr="00B53AE6" w:rsidRDefault="006E1764" w:rsidP="006E1764">
            <w:pPr>
              <w:ind w:left="-90"/>
              <w:jc w:val="left"/>
              <w:rPr>
                <w:rFonts w:eastAsia="新細明體"/>
                <w:color w:val="FF0000"/>
                <w:sz w:val="20"/>
                <w:szCs w:val="20"/>
                <w:lang w:eastAsia="zh-TW"/>
              </w:rPr>
            </w:pPr>
            <w:r w:rsidRPr="00B53AE6">
              <w:rPr>
                <w:rFonts w:eastAsia="新細明體" w:hint="eastAsia"/>
                <w:color w:val="FF0000"/>
                <w:sz w:val="20"/>
                <w:szCs w:val="20"/>
                <w:lang w:eastAsia="zh-TW"/>
              </w:rPr>
              <w:t>1.</w:t>
            </w:r>
            <w:r w:rsidRPr="00B53AE6">
              <w:rPr>
                <w:rFonts w:eastAsia="新細明體" w:hint="eastAsia"/>
                <w:color w:val="FF0000"/>
                <w:sz w:val="20"/>
                <w:szCs w:val="20"/>
                <w:lang w:eastAsia="zh-TW"/>
              </w:rPr>
              <w:t>任選一用戶端</w:t>
            </w:r>
            <w:r w:rsidR="00CD3A53" w:rsidRPr="00B53AE6">
              <w:rPr>
                <w:rFonts w:eastAsia="新細明體" w:hint="eastAsia"/>
                <w:color w:val="FF0000"/>
                <w:sz w:val="20"/>
                <w:szCs w:val="20"/>
                <w:lang w:eastAsia="zh-TW"/>
              </w:rPr>
              <w:t>線上更新、</w:t>
            </w:r>
            <w:r w:rsidRPr="00B53AE6">
              <w:rPr>
                <w:rFonts w:eastAsia="新細明體" w:hint="eastAsia"/>
                <w:color w:val="FF0000"/>
                <w:sz w:val="20"/>
                <w:szCs w:val="20"/>
                <w:lang w:eastAsia="zh-TW"/>
              </w:rPr>
              <w:t>軟體安裝</w:t>
            </w:r>
            <w:r w:rsidR="00CD3A53" w:rsidRPr="00B53AE6">
              <w:rPr>
                <w:rFonts w:eastAsia="新細明體" w:hint="eastAsia"/>
                <w:color w:val="FF0000"/>
                <w:sz w:val="20"/>
                <w:szCs w:val="20"/>
                <w:lang w:eastAsia="zh-TW"/>
              </w:rPr>
              <w:t>、</w:t>
            </w:r>
            <w:r w:rsidRPr="00B53AE6">
              <w:rPr>
                <w:rFonts w:eastAsia="新細明體" w:hint="eastAsia"/>
                <w:color w:val="FF0000"/>
                <w:sz w:val="20"/>
                <w:szCs w:val="20"/>
                <w:lang w:eastAsia="zh-TW"/>
              </w:rPr>
              <w:t>系統</w:t>
            </w:r>
            <w:r w:rsidR="00CD3A53" w:rsidRPr="00B53AE6">
              <w:rPr>
                <w:rFonts w:eastAsia="新細明體" w:hint="eastAsia"/>
                <w:color w:val="FF0000"/>
                <w:sz w:val="20"/>
                <w:szCs w:val="20"/>
                <w:lang w:eastAsia="zh-TW"/>
              </w:rPr>
              <w:t>維護，無需中斷</w:t>
            </w:r>
            <w:r w:rsidRPr="00B53AE6">
              <w:rPr>
                <w:rFonts w:eastAsia="新細明體" w:hint="eastAsia"/>
                <w:color w:val="FF0000"/>
                <w:sz w:val="20"/>
                <w:szCs w:val="20"/>
                <w:lang w:eastAsia="zh-TW"/>
              </w:rPr>
              <w:t>其他</w:t>
            </w:r>
            <w:r w:rsidR="00CD3A53" w:rsidRPr="00B53AE6">
              <w:rPr>
                <w:rFonts w:eastAsia="新細明體" w:hint="eastAsia"/>
                <w:color w:val="FF0000"/>
                <w:sz w:val="20"/>
                <w:szCs w:val="20"/>
                <w:lang w:eastAsia="zh-TW"/>
              </w:rPr>
              <w:t>所有用戶端。</w:t>
            </w:r>
          </w:p>
          <w:p w:rsidR="00B0131B" w:rsidRPr="00B0131B" w:rsidRDefault="006E1764" w:rsidP="00A425A8">
            <w:pPr>
              <w:ind w:left="-90"/>
              <w:jc w:val="left"/>
              <w:rPr>
                <w:color w:val="000000"/>
                <w:sz w:val="20"/>
                <w:szCs w:val="20"/>
              </w:rPr>
            </w:pPr>
            <w:r w:rsidRPr="00B53AE6">
              <w:rPr>
                <w:rFonts w:eastAsia="新細明體" w:hint="eastAsia"/>
                <w:color w:val="FF0000"/>
                <w:sz w:val="20"/>
                <w:szCs w:val="20"/>
                <w:lang w:eastAsia="zh-TW"/>
              </w:rPr>
              <w:t>2</w:t>
            </w:r>
            <w:r w:rsidR="00B0131B" w:rsidRPr="00B53AE6">
              <w:rPr>
                <w:rFonts w:eastAsia="新細明體"/>
                <w:color w:val="FF0000"/>
                <w:sz w:val="20"/>
                <w:szCs w:val="20"/>
                <w:lang w:eastAsia="zh-TW"/>
              </w:rPr>
              <w:t>.</w:t>
            </w:r>
            <w:r w:rsidRPr="00B53AE6">
              <w:rPr>
                <w:rFonts w:eastAsia="新細明體" w:hint="eastAsia"/>
                <w:color w:val="FF0000"/>
                <w:sz w:val="20"/>
                <w:szCs w:val="20"/>
                <w:lang w:eastAsia="zh-TW"/>
              </w:rPr>
              <w:t>無縫融合技術提供線上背景軟體</w:t>
            </w:r>
            <w:r w:rsidR="00B0131B" w:rsidRPr="00B53AE6">
              <w:rPr>
                <w:rFonts w:eastAsia="新細明體" w:hint="eastAsia"/>
                <w:color w:val="FF0000"/>
                <w:sz w:val="20"/>
                <w:szCs w:val="20"/>
                <w:lang w:eastAsia="zh-TW"/>
              </w:rPr>
              <w:t>在線</w:t>
            </w:r>
            <w:r w:rsidRPr="00B53AE6">
              <w:rPr>
                <w:rFonts w:eastAsia="新細明體" w:hint="eastAsia"/>
                <w:color w:val="FF0000"/>
                <w:sz w:val="20"/>
                <w:szCs w:val="20"/>
                <w:lang w:eastAsia="zh-TW"/>
              </w:rPr>
              <w:t>更新</w:t>
            </w:r>
            <w:r w:rsidR="00B0131B" w:rsidRPr="00B53AE6">
              <w:rPr>
                <w:rFonts w:eastAsia="新細明體" w:hint="eastAsia"/>
                <w:color w:val="FF0000"/>
                <w:sz w:val="20"/>
                <w:szCs w:val="20"/>
                <w:lang w:eastAsia="zh-TW"/>
              </w:rPr>
              <w:t>緩存</w:t>
            </w:r>
            <w:r w:rsidRPr="00B53AE6">
              <w:rPr>
                <w:rFonts w:eastAsia="新細明體" w:hint="eastAsia"/>
                <w:color w:val="FF0000"/>
                <w:sz w:val="20"/>
                <w:szCs w:val="20"/>
                <w:lang w:eastAsia="zh-TW"/>
              </w:rPr>
              <w:t>服務</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2C4996" w:rsidRPr="00A52F69" w:rsidRDefault="004701C1" w:rsidP="00BC362C">
            <w:pPr>
              <w:ind w:left="-90"/>
              <w:jc w:val="left"/>
              <w:rPr>
                <w:color w:val="000000"/>
                <w:sz w:val="20"/>
                <w:szCs w:val="20"/>
              </w:rPr>
            </w:pPr>
            <w:r>
              <w:rPr>
                <w:rFonts w:eastAsia="新細明體" w:hint="eastAsia"/>
                <w:color w:val="000000"/>
                <w:sz w:val="20"/>
                <w:szCs w:val="20"/>
                <w:lang w:eastAsia="zh-TW"/>
              </w:rPr>
              <w:t>★支援多重差異磁碟功能，可以依據不同用</w:t>
            </w:r>
            <w:r w:rsidR="00CD3A53" w:rsidRPr="00CD3A53">
              <w:rPr>
                <w:rFonts w:eastAsia="新細明體" w:hint="eastAsia"/>
                <w:color w:val="000000"/>
                <w:sz w:val="20"/>
                <w:szCs w:val="20"/>
                <w:lang w:eastAsia="zh-TW"/>
              </w:rPr>
              <w:t>戶需求來提供不同的虛擬硬碟，讓每個使用者都有專屬的使用環境，但又不會造成系統管理的負擔。可依使用者</w:t>
            </w:r>
            <w:r w:rsidR="00CD3A53" w:rsidRPr="00CD3A53">
              <w:rPr>
                <w:rFonts w:eastAsia="新細明體"/>
                <w:color w:val="000000"/>
                <w:sz w:val="20"/>
                <w:szCs w:val="20"/>
                <w:lang w:eastAsia="zh-TW"/>
              </w:rPr>
              <w:t>&amp;</w:t>
            </w:r>
            <w:r w:rsidR="00CD3A53" w:rsidRPr="00CD3A53">
              <w:rPr>
                <w:rFonts w:eastAsia="新細明體" w:hint="eastAsia"/>
                <w:color w:val="000000"/>
                <w:sz w:val="20"/>
                <w:szCs w:val="20"/>
                <w:lang w:eastAsia="zh-TW"/>
              </w:rPr>
              <w:t>電腦等群組設定作業系統。</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2C4996" w:rsidRPr="00E31947" w:rsidRDefault="00CD3A53" w:rsidP="00BC362C">
            <w:pPr>
              <w:ind w:left="-90"/>
              <w:jc w:val="left"/>
              <w:rPr>
                <w:color w:val="000000"/>
                <w:sz w:val="20"/>
                <w:szCs w:val="20"/>
              </w:rPr>
            </w:pPr>
            <w:r w:rsidRPr="00CD3A53">
              <w:rPr>
                <w:rFonts w:eastAsia="新細明體" w:hint="eastAsia"/>
                <w:color w:val="000000"/>
                <w:sz w:val="20"/>
                <w:szCs w:val="20"/>
                <w:lang w:eastAsia="zh-TW"/>
              </w:rPr>
              <w:t>提供虛擬硬碟直接寫入保存模式，可以提供給每台用戶端一個資料不還原，每次更新保留的個人化虛擬</w:t>
            </w:r>
            <w:r w:rsidR="00384B00">
              <w:rPr>
                <w:rFonts w:eastAsia="新細明體" w:hint="eastAsia"/>
                <w:color w:val="000000"/>
                <w:sz w:val="20"/>
                <w:szCs w:val="20"/>
                <w:lang w:eastAsia="zh-TW"/>
              </w:rPr>
              <w:t>磁碟</w:t>
            </w:r>
            <w:r w:rsidRPr="00CD3A53">
              <w:rPr>
                <w:rFonts w:eastAsia="新細明體" w:hint="eastAsia"/>
                <w:color w:val="000000"/>
                <w:sz w:val="20"/>
                <w:szCs w:val="20"/>
                <w:lang w:eastAsia="zh-TW"/>
              </w:rPr>
              <w:t>，主要是用來保存一些個人的系統環境和軟體設置</w:t>
            </w:r>
            <w:r w:rsidRPr="00CD3A53">
              <w:rPr>
                <w:rFonts w:eastAsia="新細明體"/>
                <w:color w:val="000000"/>
                <w:sz w:val="20"/>
                <w:szCs w:val="20"/>
                <w:lang w:eastAsia="zh-TW"/>
              </w:rPr>
              <w:t>(User Profile)</w:t>
            </w:r>
            <w:r w:rsidRPr="00CD3A53">
              <w:rPr>
                <w:rFonts w:eastAsia="新細明體" w:hint="eastAsia"/>
                <w:color w:val="000000"/>
                <w:sz w:val="20"/>
                <w:szCs w:val="20"/>
                <w:lang w:eastAsia="zh-TW"/>
              </w:rPr>
              <w:t>，滿足使用者的個性化存儲需求。並支援手動備份和自動備份雙模式功能。</w:t>
            </w:r>
          </w:p>
        </w:tc>
      </w:tr>
      <w:tr w:rsidR="002C4996" w:rsidRPr="0032462B" w:rsidTr="008F2922">
        <w:trPr>
          <w:trHeight w:val="616"/>
        </w:trPr>
        <w:tc>
          <w:tcPr>
            <w:tcW w:w="675" w:type="dxa"/>
            <w:vMerge/>
          </w:tcPr>
          <w:p w:rsidR="002C4996" w:rsidRDefault="002C4996" w:rsidP="00B53486">
            <w:pPr>
              <w:ind w:left="-90"/>
              <w:jc w:val="center"/>
              <w:rPr>
                <w:rFonts w:ascii="Mincho"/>
                <w:color w:val="000000"/>
                <w:kern w:val="0"/>
                <w:sz w:val="20"/>
              </w:rPr>
            </w:pPr>
          </w:p>
        </w:tc>
        <w:tc>
          <w:tcPr>
            <w:tcW w:w="735" w:type="dxa"/>
            <w:vMerge/>
          </w:tcPr>
          <w:p w:rsidR="002C4996" w:rsidRPr="00B37654" w:rsidRDefault="002C4996" w:rsidP="000E1B08">
            <w:pPr>
              <w:ind w:left="-90"/>
              <w:jc w:val="left"/>
              <w:rPr>
                <w:color w:val="000000"/>
                <w:sz w:val="20"/>
                <w:szCs w:val="20"/>
              </w:rPr>
            </w:pPr>
          </w:p>
        </w:tc>
        <w:tc>
          <w:tcPr>
            <w:tcW w:w="9222" w:type="dxa"/>
          </w:tcPr>
          <w:p w:rsidR="002C4996" w:rsidRPr="00905916" w:rsidRDefault="00CD3A53" w:rsidP="00BC362C">
            <w:pPr>
              <w:ind w:left="-90"/>
              <w:jc w:val="left"/>
              <w:rPr>
                <w:color w:val="000000"/>
                <w:sz w:val="20"/>
                <w:szCs w:val="20"/>
              </w:rPr>
            </w:pPr>
            <w:r w:rsidRPr="00441016">
              <w:rPr>
                <w:rFonts w:eastAsia="新細明體" w:hint="eastAsia"/>
                <w:color w:val="000000"/>
                <w:sz w:val="22"/>
                <w:szCs w:val="20"/>
                <w:lang w:eastAsia="zh-TW"/>
              </w:rPr>
              <w:t>★支援檔個性化和註冊表個性化功能和基於功能變數名稱解析的的支援，相對傳統</w:t>
            </w:r>
            <w:r w:rsidRPr="00441016">
              <w:rPr>
                <w:rFonts w:eastAsia="新細明體"/>
                <w:color w:val="000000"/>
                <w:sz w:val="22"/>
                <w:szCs w:val="20"/>
                <w:lang w:eastAsia="zh-TW"/>
              </w:rPr>
              <w:t>IP</w:t>
            </w:r>
            <w:r w:rsidRPr="00441016">
              <w:rPr>
                <w:rFonts w:eastAsia="新細明體" w:hint="eastAsia"/>
                <w:color w:val="000000"/>
                <w:sz w:val="22"/>
                <w:szCs w:val="20"/>
                <w:lang w:eastAsia="zh-TW"/>
              </w:rPr>
              <w:t>，功能變數名稱更容易記憶，在環境配置中，應用更靈活。</w:t>
            </w:r>
          </w:p>
        </w:tc>
      </w:tr>
      <w:tr w:rsidR="00677069" w:rsidRPr="0032462B" w:rsidTr="008F2922">
        <w:trPr>
          <w:trHeight w:val="696"/>
        </w:trPr>
        <w:tc>
          <w:tcPr>
            <w:tcW w:w="675" w:type="dxa"/>
            <w:vMerge/>
          </w:tcPr>
          <w:p w:rsidR="00677069" w:rsidRPr="0032462B" w:rsidRDefault="00677069" w:rsidP="00B53486">
            <w:pPr>
              <w:ind w:left="-90"/>
              <w:jc w:val="center"/>
              <w:rPr>
                <w:rFonts w:ascii="Mincho"/>
                <w:color w:val="000000"/>
                <w:kern w:val="0"/>
                <w:sz w:val="20"/>
              </w:rPr>
            </w:pPr>
          </w:p>
        </w:tc>
        <w:tc>
          <w:tcPr>
            <w:tcW w:w="735" w:type="dxa"/>
            <w:vMerge/>
          </w:tcPr>
          <w:p w:rsidR="00677069" w:rsidRPr="0032462B" w:rsidRDefault="00677069" w:rsidP="000E1B08">
            <w:pPr>
              <w:ind w:left="-90"/>
              <w:jc w:val="left"/>
              <w:rPr>
                <w:rFonts w:ascii="Mincho"/>
                <w:color w:val="000000"/>
                <w:kern w:val="0"/>
                <w:sz w:val="20"/>
              </w:rPr>
            </w:pPr>
          </w:p>
        </w:tc>
        <w:tc>
          <w:tcPr>
            <w:tcW w:w="9222" w:type="dxa"/>
          </w:tcPr>
          <w:p w:rsidR="00677069" w:rsidRPr="00AC459A" w:rsidRDefault="00677069" w:rsidP="000E1B08">
            <w:pPr>
              <w:ind w:left="-90"/>
              <w:jc w:val="left"/>
              <w:rPr>
                <w:rFonts w:ascii="Mincho"/>
                <w:color w:val="000000"/>
                <w:kern w:val="0"/>
                <w:sz w:val="20"/>
                <w:szCs w:val="20"/>
              </w:rPr>
            </w:pPr>
            <w:r w:rsidRPr="00441016">
              <w:rPr>
                <w:rFonts w:eastAsia="新細明體" w:hint="eastAsia"/>
                <w:color w:val="000000"/>
                <w:sz w:val="22"/>
                <w:szCs w:val="20"/>
                <w:lang w:eastAsia="zh-TW"/>
              </w:rPr>
              <w:t>用戶端可批量註冊，獲得的虛擬桌面必須包括</w:t>
            </w:r>
            <w:r w:rsidRPr="00441016">
              <w:rPr>
                <w:rFonts w:eastAsia="新細明體"/>
                <w:color w:val="000000"/>
                <w:sz w:val="22"/>
                <w:szCs w:val="20"/>
                <w:lang w:eastAsia="zh-TW"/>
              </w:rPr>
              <w:t>windows</w:t>
            </w:r>
            <w:r w:rsidRPr="00441016">
              <w:rPr>
                <w:rFonts w:eastAsia="新細明體" w:hint="eastAsia"/>
                <w:color w:val="000000"/>
                <w:sz w:val="22"/>
                <w:szCs w:val="20"/>
                <w:lang w:eastAsia="zh-TW"/>
              </w:rPr>
              <w:t>全系列的</w:t>
            </w:r>
            <w:r w:rsidRPr="00441016">
              <w:rPr>
                <w:rFonts w:eastAsia="新細明體"/>
                <w:color w:val="000000"/>
                <w:sz w:val="22"/>
                <w:szCs w:val="20"/>
                <w:lang w:eastAsia="zh-TW"/>
              </w:rPr>
              <w:t>32</w:t>
            </w:r>
            <w:r w:rsidRPr="00441016">
              <w:rPr>
                <w:rFonts w:eastAsia="新細明體" w:hint="eastAsia"/>
                <w:color w:val="000000"/>
                <w:sz w:val="22"/>
                <w:szCs w:val="20"/>
                <w:lang w:eastAsia="zh-TW"/>
              </w:rPr>
              <w:t>位元元、</w:t>
            </w:r>
            <w:r w:rsidRPr="00441016">
              <w:rPr>
                <w:rFonts w:eastAsia="新細明體"/>
                <w:color w:val="000000"/>
                <w:sz w:val="22"/>
                <w:szCs w:val="20"/>
                <w:lang w:eastAsia="zh-TW"/>
              </w:rPr>
              <w:t>64</w:t>
            </w:r>
            <w:r w:rsidRPr="00441016">
              <w:rPr>
                <w:rFonts w:eastAsia="新細明體" w:hint="eastAsia"/>
                <w:color w:val="000000"/>
                <w:sz w:val="22"/>
                <w:szCs w:val="20"/>
                <w:lang w:eastAsia="zh-TW"/>
              </w:rPr>
              <w:t>位、</w:t>
            </w:r>
            <w:r w:rsidRPr="00441016">
              <w:rPr>
                <w:rFonts w:eastAsia="新細明體"/>
                <w:color w:val="000000"/>
                <w:sz w:val="22"/>
                <w:szCs w:val="20"/>
                <w:lang w:eastAsia="zh-TW"/>
              </w:rPr>
              <w:t>win8</w:t>
            </w:r>
            <w:r w:rsidRPr="00441016">
              <w:rPr>
                <w:rFonts w:eastAsia="新細明體" w:hint="eastAsia"/>
                <w:color w:val="000000"/>
                <w:sz w:val="22"/>
                <w:szCs w:val="20"/>
                <w:lang w:eastAsia="zh-TW"/>
              </w:rPr>
              <w:t>及</w:t>
            </w:r>
            <w:r w:rsidRPr="00441016">
              <w:rPr>
                <w:rFonts w:eastAsia="新細明體"/>
                <w:color w:val="000000"/>
                <w:sz w:val="22"/>
                <w:szCs w:val="20"/>
                <w:lang w:eastAsia="zh-TW"/>
              </w:rPr>
              <w:t>Linux</w:t>
            </w:r>
            <w:r w:rsidRPr="00441016">
              <w:rPr>
                <w:rFonts w:eastAsia="新細明體" w:hint="eastAsia"/>
                <w:color w:val="000000"/>
                <w:sz w:val="22"/>
                <w:szCs w:val="20"/>
                <w:lang w:eastAsia="zh-TW"/>
              </w:rPr>
              <w:t>系統，並可自動批量配置用戶端</w:t>
            </w:r>
            <w:r w:rsidRPr="00441016">
              <w:rPr>
                <w:rFonts w:eastAsia="新細明體"/>
                <w:color w:val="000000"/>
                <w:sz w:val="22"/>
                <w:szCs w:val="20"/>
                <w:lang w:eastAsia="zh-TW"/>
              </w:rPr>
              <w:t>IP</w:t>
            </w:r>
            <w:r w:rsidRPr="00441016">
              <w:rPr>
                <w:rFonts w:eastAsia="新細明體" w:hint="eastAsia"/>
                <w:color w:val="000000"/>
                <w:sz w:val="22"/>
                <w:szCs w:val="20"/>
                <w:lang w:eastAsia="zh-TW"/>
              </w:rPr>
              <w:t>位元址等。</w:t>
            </w:r>
          </w:p>
        </w:tc>
      </w:tr>
      <w:tr w:rsidR="002C4996" w:rsidRPr="0032462B" w:rsidTr="008F2922">
        <w:trPr>
          <w:trHeight w:val="602"/>
        </w:trPr>
        <w:tc>
          <w:tcPr>
            <w:tcW w:w="675" w:type="dxa"/>
            <w:vMerge/>
          </w:tcPr>
          <w:p w:rsidR="002C4996" w:rsidRPr="0032462B" w:rsidRDefault="002C4996" w:rsidP="00B53486">
            <w:pPr>
              <w:ind w:left="-90"/>
              <w:jc w:val="center"/>
              <w:rPr>
                <w:rFonts w:ascii="Mincho"/>
                <w:color w:val="000000"/>
                <w:kern w:val="0"/>
                <w:sz w:val="20"/>
              </w:rPr>
            </w:pPr>
          </w:p>
        </w:tc>
        <w:tc>
          <w:tcPr>
            <w:tcW w:w="735" w:type="dxa"/>
            <w:vMerge/>
          </w:tcPr>
          <w:p w:rsidR="002C4996" w:rsidRPr="0032462B" w:rsidRDefault="002C4996" w:rsidP="000E1B08">
            <w:pPr>
              <w:ind w:left="-90"/>
              <w:jc w:val="left"/>
              <w:rPr>
                <w:rFonts w:ascii="Mincho"/>
                <w:color w:val="000000"/>
                <w:kern w:val="0"/>
                <w:sz w:val="20"/>
              </w:rPr>
            </w:pPr>
          </w:p>
        </w:tc>
        <w:tc>
          <w:tcPr>
            <w:tcW w:w="9222" w:type="dxa"/>
          </w:tcPr>
          <w:p w:rsidR="002C4996" w:rsidRPr="00AC459A" w:rsidRDefault="00CD3A53" w:rsidP="000E1B08">
            <w:pPr>
              <w:tabs>
                <w:tab w:val="left" w:pos="603"/>
              </w:tabs>
              <w:ind w:left="-90"/>
              <w:jc w:val="left"/>
              <w:rPr>
                <w:rFonts w:ascii="Mincho"/>
                <w:color w:val="000000"/>
                <w:kern w:val="0"/>
                <w:sz w:val="20"/>
                <w:szCs w:val="20"/>
              </w:rPr>
            </w:pPr>
            <w:r w:rsidRPr="00441016">
              <w:rPr>
                <w:rFonts w:eastAsia="新細明體" w:hint="eastAsia"/>
                <w:color w:val="000000"/>
                <w:sz w:val="22"/>
                <w:szCs w:val="20"/>
                <w:lang w:eastAsia="zh-TW"/>
              </w:rPr>
              <w:t>用戶端在使用中且不影響使用者使用的情況下，管理端可以維護、更新節點、新增軟體，並可按預設的時間、頻寬大小，根據排程自動增量部署新軟體到用戶端，新舊系統環境並可獨立存在，上下節點無繼承關係。</w:t>
            </w:r>
            <w:r w:rsidRPr="00441016">
              <w:rPr>
                <w:rFonts w:ascii="Mincho" w:eastAsia="新細明體"/>
                <w:color w:val="000000"/>
                <w:kern w:val="0"/>
                <w:sz w:val="22"/>
                <w:szCs w:val="20"/>
                <w:lang w:eastAsia="zh-TW"/>
              </w:rPr>
              <w:tab/>
            </w:r>
          </w:p>
        </w:tc>
      </w:tr>
      <w:tr w:rsidR="00F07445" w:rsidRPr="00E26A5B" w:rsidTr="008F2922">
        <w:trPr>
          <w:trHeight w:val="6622"/>
        </w:trPr>
        <w:tc>
          <w:tcPr>
            <w:tcW w:w="675" w:type="dxa"/>
          </w:tcPr>
          <w:p w:rsidR="00F07445" w:rsidRPr="00E26A5B" w:rsidRDefault="00F07445" w:rsidP="00B53486">
            <w:pPr>
              <w:ind w:left="-90"/>
              <w:jc w:val="center"/>
              <w:rPr>
                <w:rFonts w:ascii="Mincho"/>
                <w:color w:val="000000"/>
                <w:kern w:val="0"/>
                <w:sz w:val="20"/>
                <w:szCs w:val="20"/>
              </w:rPr>
            </w:pPr>
            <w:r>
              <w:rPr>
                <w:rFonts w:ascii="Mincho" w:eastAsia="新細明體"/>
                <w:color w:val="000000"/>
                <w:kern w:val="0"/>
                <w:sz w:val="20"/>
                <w:szCs w:val="20"/>
                <w:lang w:eastAsia="zh-TW"/>
              </w:rPr>
              <w:t>4</w:t>
            </w:r>
          </w:p>
        </w:tc>
        <w:tc>
          <w:tcPr>
            <w:tcW w:w="735" w:type="dxa"/>
          </w:tcPr>
          <w:p w:rsidR="00F07445" w:rsidRPr="00E26A5B" w:rsidRDefault="00F07445" w:rsidP="002D4F23">
            <w:pPr>
              <w:ind w:left="-90"/>
              <w:jc w:val="left"/>
              <w:rPr>
                <w:color w:val="000000"/>
                <w:sz w:val="20"/>
                <w:szCs w:val="20"/>
              </w:rPr>
            </w:pPr>
            <w:r w:rsidRPr="00CD3A53">
              <w:rPr>
                <w:rFonts w:eastAsia="新細明體" w:hint="eastAsia"/>
                <w:color w:val="000000"/>
                <w:sz w:val="20"/>
                <w:szCs w:val="20"/>
                <w:lang w:eastAsia="zh-TW"/>
              </w:rPr>
              <w:t>主要管理功能</w:t>
            </w:r>
          </w:p>
        </w:tc>
        <w:tc>
          <w:tcPr>
            <w:tcW w:w="9222" w:type="dxa"/>
          </w:tcPr>
          <w:p w:rsidR="00F07445" w:rsidRPr="00F07445" w:rsidRDefault="00F07445" w:rsidP="00F07445">
            <w:pPr>
              <w:pStyle w:val="ac"/>
              <w:numPr>
                <w:ilvl w:val="0"/>
                <w:numId w:val="14"/>
              </w:numPr>
              <w:ind w:leftChars="0"/>
              <w:jc w:val="left"/>
              <w:rPr>
                <w:rFonts w:ascii="新細明體" w:eastAsiaTheme="minorEastAsia" w:hAnsi="新細明體" w:cs="Courier New"/>
                <w:lang w:eastAsia="zh-TW"/>
              </w:rPr>
            </w:pPr>
            <w:r w:rsidRPr="00F07445">
              <w:rPr>
                <w:rFonts w:eastAsia="新細明體" w:hint="eastAsia"/>
                <w:color w:val="000000"/>
                <w:sz w:val="20"/>
                <w:szCs w:val="20"/>
                <w:lang w:eastAsia="zh-TW"/>
              </w:rPr>
              <w:t>資訊安全統一管理用戶端</w:t>
            </w:r>
            <w:r w:rsidRPr="00F07445">
              <w:rPr>
                <w:rFonts w:ascii="新細明體" w:hAnsi="新細明體" w:cs="Courier New" w:hint="eastAsia"/>
                <w:lang w:eastAsia="zh-TW"/>
              </w:rPr>
              <w:t>之</w:t>
            </w:r>
            <w:r w:rsidRPr="00F07445">
              <w:rPr>
                <w:rFonts w:asciiTheme="minorEastAsia" w:eastAsiaTheme="minorEastAsia" w:hAnsiTheme="minorEastAsia" w:cs="Courier New" w:hint="eastAsia"/>
                <w:lang w:eastAsia="zh-TW"/>
              </w:rPr>
              <w:t>輸出設備如光碟機、</w:t>
            </w:r>
            <w:r w:rsidRPr="00F07445">
              <w:rPr>
                <w:rFonts w:ascii="新細明體" w:hAnsi="新細明體" w:cs="Courier New" w:hint="eastAsia"/>
                <w:lang w:eastAsia="zh-TW"/>
              </w:rPr>
              <w:t>Printer</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軟碟機</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USB</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IEEE1394</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紅外線</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HID</w:t>
            </w:r>
            <w:r w:rsidRPr="00F07445">
              <w:rPr>
                <w:rFonts w:asciiTheme="minorEastAsia" w:eastAsiaTheme="minorEastAsia" w:hAnsiTheme="minorEastAsia" w:cs="Courier New" w:hint="eastAsia"/>
                <w:lang w:eastAsia="zh-TW"/>
              </w:rPr>
              <w:t>、、</w:t>
            </w:r>
            <w:r w:rsidRPr="00F07445">
              <w:rPr>
                <w:rFonts w:ascii="新細明體" w:hAnsi="新細明體" w:cs="Courier New" w:hint="eastAsia"/>
                <w:lang w:eastAsia="zh-TW"/>
              </w:rPr>
              <w:t>COM</w:t>
            </w:r>
            <w:r w:rsidRPr="00F07445">
              <w:rPr>
                <w:rFonts w:ascii="新細明體" w:hAnsi="新細明體" w:cs="Courier New"/>
                <w:lang w:eastAsia="zh-TW"/>
              </w:rPr>
              <w:t xml:space="preserve"> </w:t>
            </w:r>
            <w:r w:rsidRPr="00F07445">
              <w:rPr>
                <w:rFonts w:ascii="新細明體" w:hAnsi="新細明體" w:cs="Courier New" w:hint="eastAsia"/>
                <w:lang w:eastAsia="zh-TW"/>
              </w:rPr>
              <w:t>Port</w:t>
            </w:r>
            <w:r w:rsidRPr="00F07445">
              <w:rPr>
                <w:rFonts w:asciiTheme="minorEastAsia" w:eastAsiaTheme="minorEastAsia" w:hAnsiTheme="minorEastAsia" w:cs="Courier New" w:hint="eastAsia"/>
                <w:lang w:eastAsia="zh-TW"/>
              </w:rPr>
              <w:t>、Smart Card Readers</w:t>
            </w:r>
            <w:r w:rsidRPr="00F07445">
              <w:rPr>
                <w:rFonts w:ascii="新細明體" w:hAnsi="新細明體" w:cs="Courier New" w:hint="eastAsia"/>
                <w:lang w:eastAsia="zh-TW"/>
              </w:rPr>
              <w:t>等</w:t>
            </w:r>
            <w:r w:rsidRPr="00F07445">
              <w:rPr>
                <w:rFonts w:eastAsia="新細明體" w:hint="eastAsia"/>
                <w:color w:val="000000"/>
                <w:sz w:val="20"/>
                <w:szCs w:val="20"/>
                <w:lang w:eastAsia="zh-TW"/>
              </w:rPr>
              <w:t>及本地硬碟。</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服務器管理由服務器指定用戶端虛擬磁碟或本地硬碟或由用戶端自行選擇開機碟。</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可由服務器定時開、關機時間。</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可由服務器選擇管控單一台、群組或全部用戶端禁止開機。</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可由服務器選擇管控單一台、群組或全部用戶端開機選單、從服務器同步時間、禁止</w:t>
            </w:r>
            <w:r w:rsidRPr="00F07445">
              <w:rPr>
                <w:rFonts w:eastAsiaTheme="minorEastAsia" w:hint="eastAsia"/>
                <w:color w:val="000000"/>
                <w:sz w:val="20"/>
                <w:szCs w:val="20"/>
                <w:lang w:eastAsia="zh-TW"/>
              </w:rPr>
              <w:t>USB</w:t>
            </w:r>
            <w:r w:rsidRPr="00F07445">
              <w:rPr>
                <w:rFonts w:eastAsiaTheme="minorEastAsia" w:hint="eastAsia"/>
                <w:color w:val="000000"/>
                <w:sz w:val="20"/>
                <w:szCs w:val="20"/>
                <w:lang w:eastAsia="zh-TW"/>
              </w:rPr>
              <w:t>儲存設備、禁止所有</w:t>
            </w:r>
            <w:r w:rsidRPr="00F07445">
              <w:rPr>
                <w:rFonts w:eastAsiaTheme="minorEastAsia" w:hint="eastAsia"/>
                <w:color w:val="000000"/>
                <w:sz w:val="20"/>
                <w:szCs w:val="20"/>
                <w:lang w:eastAsia="zh-TW"/>
              </w:rPr>
              <w:t>USB</w:t>
            </w:r>
            <w:r w:rsidRPr="00F07445">
              <w:rPr>
                <w:rFonts w:eastAsiaTheme="minorEastAsia" w:hint="eastAsia"/>
                <w:color w:val="000000"/>
                <w:sz w:val="20"/>
                <w:szCs w:val="20"/>
                <w:lang w:eastAsia="zh-TW"/>
              </w:rPr>
              <w:t>儲存設備、網路隔離、緩存背景同步、同步完成後自動關機、個人化檔案、主</w:t>
            </w:r>
            <w:r w:rsidRPr="00F07445">
              <w:rPr>
                <w:rFonts w:eastAsiaTheme="minorEastAsia" w:hint="eastAsia"/>
                <w:color w:val="000000"/>
                <w:sz w:val="20"/>
                <w:szCs w:val="20"/>
                <w:lang w:eastAsia="zh-TW"/>
              </w:rPr>
              <w:t>DNS</w:t>
            </w:r>
            <w:r w:rsidRPr="00F07445">
              <w:rPr>
                <w:rFonts w:eastAsiaTheme="minorEastAsia" w:hint="eastAsia"/>
                <w:color w:val="000000"/>
                <w:sz w:val="20"/>
                <w:szCs w:val="20"/>
                <w:lang w:eastAsia="zh-TW"/>
              </w:rPr>
              <w:t>、次要</w:t>
            </w:r>
            <w:r w:rsidRPr="00F07445">
              <w:rPr>
                <w:rFonts w:eastAsiaTheme="minorEastAsia" w:hint="eastAsia"/>
                <w:color w:val="000000"/>
                <w:sz w:val="20"/>
                <w:szCs w:val="20"/>
                <w:lang w:eastAsia="zh-TW"/>
              </w:rPr>
              <w:t>DNS</w:t>
            </w:r>
            <w:r w:rsidRPr="00F07445">
              <w:rPr>
                <w:rFonts w:eastAsiaTheme="minorEastAsia" w:hint="eastAsia"/>
                <w:color w:val="000000"/>
                <w:sz w:val="20"/>
                <w:szCs w:val="20"/>
                <w:lang w:eastAsia="zh-TW"/>
              </w:rPr>
              <w:t>、用戶端記憶體快取、預設選單時間、限讀取速度、限寫入速度、限背景緩存同步速度。</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提供用戶端中文開機選單</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為方便辨識用戶端電腦可由服務</w:t>
            </w:r>
            <w:bookmarkStart w:id="0" w:name="_GoBack"/>
            <w:bookmarkEnd w:id="0"/>
            <w:r w:rsidRPr="00F07445">
              <w:rPr>
                <w:rFonts w:eastAsiaTheme="minorEastAsia" w:hint="eastAsia"/>
                <w:color w:val="000000"/>
                <w:sz w:val="20"/>
                <w:szCs w:val="20"/>
                <w:lang w:eastAsia="zh-TW"/>
              </w:rPr>
              <w:t>器針對單一台、群組或全部電腦統一設定中文電腦名稱。</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可由服務器針對單一台、群組或全部電腦統一遠端喚醒、重新開機、關機。</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服務器遠端關機時于用戶端彈出視窗提醒即將關機並倒數計時。</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FF0000"/>
                <w:sz w:val="20"/>
                <w:szCs w:val="20"/>
                <w:lang w:eastAsia="zh-TW"/>
              </w:rPr>
              <w:t>可針對全部、單一或群組用戶端發送中、英文訊息公告視窗。</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由服務器端可直接了解每一用戶端的電腦名稱、</w:t>
            </w:r>
            <w:r w:rsidRPr="00F07445">
              <w:rPr>
                <w:rFonts w:eastAsiaTheme="minorEastAsia" w:hint="eastAsia"/>
                <w:color w:val="000000"/>
                <w:sz w:val="20"/>
                <w:szCs w:val="20"/>
                <w:lang w:eastAsia="zh-TW"/>
              </w:rPr>
              <w:t>M</w:t>
            </w:r>
            <w:r w:rsidRPr="00F07445">
              <w:rPr>
                <w:rFonts w:eastAsiaTheme="minorEastAsia"/>
                <w:color w:val="000000"/>
                <w:sz w:val="20"/>
                <w:szCs w:val="20"/>
                <w:lang w:eastAsia="zh-TW"/>
              </w:rPr>
              <w:t>ac</w:t>
            </w:r>
            <w:r w:rsidRPr="00F07445">
              <w:rPr>
                <w:rFonts w:eastAsiaTheme="minorEastAsia" w:hint="eastAsia"/>
                <w:color w:val="000000"/>
                <w:sz w:val="20"/>
                <w:szCs w:val="20"/>
                <w:lang w:eastAsia="zh-TW"/>
              </w:rPr>
              <w:t>、</w:t>
            </w:r>
            <w:r w:rsidRPr="00F07445">
              <w:rPr>
                <w:rFonts w:eastAsiaTheme="minorEastAsia" w:hint="eastAsia"/>
                <w:color w:val="000000"/>
                <w:sz w:val="20"/>
                <w:szCs w:val="20"/>
                <w:lang w:eastAsia="zh-TW"/>
              </w:rPr>
              <w:t>I</w:t>
            </w:r>
            <w:r w:rsidRPr="00F07445">
              <w:rPr>
                <w:rFonts w:eastAsiaTheme="minorEastAsia"/>
                <w:color w:val="000000"/>
                <w:sz w:val="20"/>
                <w:szCs w:val="20"/>
                <w:lang w:eastAsia="zh-TW"/>
              </w:rPr>
              <w:t>P</w:t>
            </w:r>
            <w:r w:rsidRPr="00F07445">
              <w:rPr>
                <w:rFonts w:eastAsiaTheme="minorEastAsia" w:hint="eastAsia"/>
                <w:color w:val="000000"/>
                <w:sz w:val="20"/>
                <w:szCs w:val="20"/>
                <w:lang w:eastAsia="zh-TW"/>
              </w:rPr>
              <w:t>位址、連線時間、讀取速度、寫</w:t>
            </w:r>
            <w:r w:rsidRPr="00F07445">
              <w:rPr>
                <w:rFonts w:eastAsiaTheme="minorEastAsia" w:hint="eastAsia"/>
                <w:color w:val="000000"/>
                <w:sz w:val="20"/>
                <w:szCs w:val="20"/>
                <w:lang w:eastAsia="zh-TW"/>
              </w:rPr>
              <w:t xml:space="preserve">         </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入速度、讀取總量、寫入總量、記憶體快取容量、緩存完成百分比、緩存空間顯示。</w:t>
            </w:r>
          </w:p>
          <w:p w:rsidR="00F07445" w:rsidRPr="00F07445" w:rsidRDefault="00F07445" w:rsidP="00F07445">
            <w:pPr>
              <w:pStyle w:val="ac"/>
              <w:numPr>
                <w:ilvl w:val="0"/>
                <w:numId w:val="14"/>
              </w:numPr>
              <w:ind w:leftChars="0"/>
              <w:jc w:val="left"/>
              <w:rPr>
                <w:rFonts w:eastAsiaTheme="minorEastAsia"/>
                <w:color w:val="000000"/>
                <w:sz w:val="20"/>
                <w:szCs w:val="20"/>
                <w:lang w:eastAsia="zh-TW"/>
              </w:rPr>
            </w:pPr>
            <w:r w:rsidRPr="00F07445">
              <w:rPr>
                <w:rFonts w:eastAsiaTheme="minorEastAsia" w:hint="eastAsia"/>
                <w:color w:val="000000"/>
                <w:sz w:val="20"/>
                <w:szCs w:val="20"/>
                <w:lang w:eastAsia="zh-TW"/>
              </w:rPr>
              <w:t>可由服務器端了解用戶端電腦正在執行使用那一個虛擬磁碟映像黨。</w:t>
            </w:r>
          </w:p>
          <w:p w:rsidR="00F07445" w:rsidRPr="002612DD" w:rsidRDefault="00F07445" w:rsidP="00F07445">
            <w:pPr>
              <w:pStyle w:val="ac"/>
              <w:numPr>
                <w:ilvl w:val="0"/>
                <w:numId w:val="14"/>
              </w:numPr>
              <w:ind w:leftChars="0"/>
              <w:jc w:val="left"/>
              <w:rPr>
                <w:rFonts w:ascii="新細明體" w:eastAsiaTheme="minorEastAsia" w:hAnsi="新細明體" w:cs="Courier New"/>
                <w:lang w:eastAsia="zh-TW"/>
              </w:rPr>
            </w:pPr>
            <w:r w:rsidRPr="00F07445">
              <w:rPr>
                <w:rFonts w:eastAsia="新細明體" w:hint="eastAsia"/>
                <w:color w:val="FF0000"/>
                <w:sz w:val="20"/>
                <w:szCs w:val="20"/>
              </w:rPr>
              <w:t>可任意指派不同用戶端電腦進行軟體安裝及更新。</w:t>
            </w:r>
          </w:p>
          <w:p w:rsidR="002612DD" w:rsidRPr="002612DD" w:rsidRDefault="002612DD" w:rsidP="00F07445">
            <w:pPr>
              <w:pStyle w:val="ac"/>
              <w:numPr>
                <w:ilvl w:val="0"/>
                <w:numId w:val="14"/>
              </w:numPr>
              <w:ind w:leftChars="0"/>
              <w:jc w:val="left"/>
              <w:rPr>
                <w:rFonts w:ascii="新細明體" w:eastAsiaTheme="minorEastAsia" w:hAnsi="新細明體" w:cs="Courier New"/>
                <w:lang w:eastAsia="zh-TW"/>
              </w:rPr>
            </w:pPr>
            <w:r w:rsidRPr="00AE5CE7">
              <w:rPr>
                <w:rFonts w:eastAsiaTheme="minorEastAsia" w:hint="eastAsia"/>
                <w:color w:val="FF0000"/>
                <w:sz w:val="20"/>
                <w:szCs w:val="20"/>
                <w:lang w:eastAsia="zh-TW"/>
              </w:rPr>
              <w:t>服務器內建遠端監控系統可監看用戶端電腦使用情況並進行操控鍵盤、滑鼠做輔助教學。</w:t>
            </w:r>
          </w:p>
          <w:p w:rsidR="004B2F59" w:rsidRPr="004B2F59" w:rsidRDefault="002612DD" w:rsidP="00441016">
            <w:pPr>
              <w:pStyle w:val="ac"/>
              <w:numPr>
                <w:ilvl w:val="0"/>
                <w:numId w:val="14"/>
              </w:numPr>
              <w:ind w:leftChars="0"/>
              <w:jc w:val="left"/>
              <w:rPr>
                <w:rFonts w:ascii="新細明體" w:eastAsiaTheme="minorEastAsia" w:hAnsi="新細明體" w:cs="Courier New"/>
                <w:lang w:eastAsia="zh-TW"/>
              </w:rPr>
            </w:pPr>
            <w:r w:rsidRPr="00AE5CE7">
              <w:rPr>
                <w:rFonts w:eastAsiaTheme="minorEastAsia" w:hint="eastAsia"/>
                <w:color w:val="FF0000"/>
                <w:sz w:val="20"/>
                <w:szCs w:val="20"/>
                <w:lang w:eastAsia="zh-TW"/>
              </w:rPr>
              <w:t>無需外掛程式即可同時開機</w:t>
            </w:r>
            <w:r w:rsidRPr="00AE5CE7">
              <w:rPr>
                <w:rFonts w:eastAsiaTheme="minorEastAsia"/>
                <w:color w:val="FF0000"/>
                <w:sz w:val="20"/>
                <w:szCs w:val="20"/>
                <w:lang w:eastAsia="zh-TW"/>
              </w:rPr>
              <w:t>/</w:t>
            </w:r>
            <w:r w:rsidRPr="00AE5CE7">
              <w:rPr>
                <w:rFonts w:eastAsiaTheme="minorEastAsia" w:hint="eastAsia"/>
                <w:color w:val="FF0000"/>
                <w:sz w:val="20"/>
                <w:szCs w:val="20"/>
                <w:lang w:eastAsia="zh-TW"/>
              </w:rPr>
              <w:t>關機</w:t>
            </w:r>
            <w:r w:rsidRPr="00AE5CE7">
              <w:rPr>
                <w:rFonts w:eastAsiaTheme="minorEastAsia"/>
                <w:color w:val="FF0000"/>
                <w:sz w:val="20"/>
                <w:szCs w:val="20"/>
                <w:lang w:eastAsia="zh-TW"/>
              </w:rPr>
              <w:t>/</w:t>
            </w:r>
            <w:r w:rsidRPr="00AE5CE7">
              <w:rPr>
                <w:rFonts w:eastAsiaTheme="minorEastAsia" w:hint="eastAsia"/>
                <w:color w:val="FF0000"/>
                <w:sz w:val="20"/>
                <w:szCs w:val="20"/>
                <w:lang w:eastAsia="zh-TW"/>
              </w:rPr>
              <w:t>重新啟動</w:t>
            </w:r>
            <w:r w:rsidRPr="00AE5CE7">
              <w:rPr>
                <w:rFonts w:eastAsiaTheme="minorEastAsia"/>
                <w:color w:val="FF0000"/>
                <w:sz w:val="20"/>
                <w:szCs w:val="20"/>
                <w:lang w:eastAsia="zh-TW"/>
              </w:rPr>
              <w:t>/</w:t>
            </w:r>
            <w:r w:rsidRPr="00AE5CE7">
              <w:rPr>
                <w:rFonts w:eastAsiaTheme="minorEastAsia" w:hint="eastAsia"/>
                <w:color w:val="FF0000"/>
                <w:sz w:val="20"/>
                <w:szCs w:val="20"/>
                <w:lang w:eastAsia="zh-TW"/>
              </w:rPr>
              <w:t>遠端喚醒用戶端所有電腦。</w:t>
            </w:r>
          </w:p>
        </w:tc>
      </w:tr>
    </w:tbl>
    <w:p w:rsidR="00E62849" w:rsidRDefault="00E62849" w:rsidP="00441016"/>
    <w:sectPr w:rsidR="00E62849" w:rsidSect="00DC0552">
      <w:headerReference w:type="default" r:id="rId9"/>
      <w:pgSz w:w="11906" w:h="16838"/>
      <w:pgMar w:top="851" w:right="851" w:bottom="851" w:left="851"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E8" w:rsidRDefault="006C73E8" w:rsidP="00DB4247">
      <w:r>
        <w:separator/>
      </w:r>
    </w:p>
  </w:endnote>
  <w:endnote w:type="continuationSeparator" w:id="0">
    <w:p w:rsidR="006C73E8" w:rsidRDefault="006C73E8" w:rsidP="00DB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E8" w:rsidRDefault="006C73E8" w:rsidP="00DB4247">
      <w:r>
        <w:separator/>
      </w:r>
    </w:p>
  </w:footnote>
  <w:footnote w:type="continuationSeparator" w:id="0">
    <w:p w:rsidR="006C73E8" w:rsidRDefault="006C73E8" w:rsidP="00DB4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16" w:rsidRPr="00441016" w:rsidRDefault="00441016">
    <w:pPr>
      <w:pStyle w:val="a3"/>
      <w:rPr>
        <w:rFonts w:asciiTheme="minorEastAsia" w:hAnsiTheme="minorEastAsia"/>
        <w:sz w:val="32"/>
        <w:szCs w:val="32"/>
      </w:rPr>
    </w:pPr>
    <w:r w:rsidRPr="00441016">
      <w:rPr>
        <w:rFonts w:asciiTheme="minorEastAsia" w:hAnsiTheme="minorEastAsia" w:hint="eastAsia"/>
        <w:sz w:val="32"/>
        <w:szCs w:val="32"/>
        <w:lang w:eastAsia="zh-TW"/>
      </w:rPr>
      <w:t>VSD智慧型虛擬磁碟管理系統 旗艦版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4A6"/>
    <w:multiLevelType w:val="hybridMultilevel"/>
    <w:tmpl w:val="CAE41A40"/>
    <w:lvl w:ilvl="0" w:tplc="0E264DA2">
      <w:start w:val="1"/>
      <w:numFmt w:val="decimal"/>
      <w:lvlText w:val="%1."/>
      <w:lvlJc w:val="left"/>
      <w:pPr>
        <w:ind w:left="2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696"/>
    <w:multiLevelType w:val="hybridMultilevel"/>
    <w:tmpl w:val="ABD0C70C"/>
    <w:lvl w:ilvl="0" w:tplc="04090001">
      <w:start w:val="1"/>
      <w:numFmt w:val="bullet"/>
      <w:lvlText w:val=""/>
      <w:lvlJc w:val="left"/>
      <w:pPr>
        <w:ind w:left="390" w:hanging="480"/>
      </w:pPr>
      <w:rPr>
        <w:rFonts w:ascii="Wingdings" w:hAnsi="Wingdings" w:hint="default"/>
      </w:rPr>
    </w:lvl>
    <w:lvl w:ilvl="1" w:tplc="04090003" w:tentative="1">
      <w:start w:val="1"/>
      <w:numFmt w:val="bullet"/>
      <w:lvlText w:val=""/>
      <w:lvlJc w:val="left"/>
      <w:pPr>
        <w:ind w:left="870" w:hanging="480"/>
      </w:pPr>
      <w:rPr>
        <w:rFonts w:ascii="Wingdings" w:hAnsi="Wingdings" w:hint="default"/>
      </w:rPr>
    </w:lvl>
    <w:lvl w:ilvl="2" w:tplc="04090005" w:tentative="1">
      <w:start w:val="1"/>
      <w:numFmt w:val="bullet"/>
      <w:lvlText w:val=""/>
      <w:lvlJc w:val="left"/>
      <w:pPr>
        <w:ind w:left="1350" w:hanging="480"/>
      </w:pPr>
      <w:rPr>
        <w:rFonts w:ascii="Wingdings" w:hAnsi="Wingdings" w:hint="default"/>
      </w:rPr>
    </w:lvl>
    <w:lvl w:ilvl="3" w:tplc="04090001" w:tentative="1">
      <w:start w:val="1"/>
      <w:numFmt w:val="bullet"/>
      <w:lvlText w:val=""/>
      <w:lvlJc w:val="left"/>
      <w:pPr>
        <w:ind w:left="1830" w:hanging="480"/>
      </w:pPr>
      <w:rPr>
        <w:rFonts w:ascii="Wingdings" w:hAnsi="Wingdings" w:hint="default"/>
      </w:rPr>
    </w:lvl>
    <w:lvl w:ilvl="4" w:tplc="04090003" w:tentative="1">
      <w:start w:val="1"/>
      <w:numFmt w:val="bullet"/>
      <w:lvlText w:val=""/>
      <w:lvlJc w:val="left"/>
      <w:pPr>
        <w:ind w:left="2310" w:hanging="480"/>
      </w:pPr>
      <w:rPr>
        <w:rFonts w:ascii="Wingdings" w:hAnsi="Wingdings" w:hint="default"/>
      </w:rPr>
    </w:lvl>
    <w:lvl w:ilvl="5" w:tplc="04090005" w:tentative="1">
      <w:start w:val="1"/>
      <w:numFmt w:val="bullet"/>
      <w:lvlText w:val=""/>
      <w:lvlJc w:val="left"/>
      <w:pPr>
        <w:ind w:left="2790" w:hanging="480"/>
      </w:pPr>
      <w:rPr>
        <w:rFonts w:ascii="Wingdings" w:hAnsi="Wingdings" w:hint="default"/>
      </w:rPr>
    </w:lvl>
    <w:lvl w:ilvl="6" w:tplc="04090001" w:tentative="1">
      <w:start w:val="1"/>
      <w:numFmt w:val="bullet"/>
      <w:lvlText w:val=""/>
      <w:lvlJc w:val="left"/>
      <w:pPr>
        <w:ind w:left="3270" w:hanging="480"/>
      </w:pPr>
      <w:rPr>
        <w:rFonts w:ascii="Wingdings" w:hAnsi="Wingdings" w:hint="default"/>
      </w:rPr>
    </w:lvl>
    <w:lvl w:ilvl="7" w:tplc="04090003" w:tentative="1">
      <w:start w:val="1"/>
      <w:numFmt w:val="bullet"/>
      <w:lvlText w:val=""/>
      <w:lvlJc w:val="left"/>
      <w:pPr>
        <w:ind w:left="3750" w:hanging="480"/>
      </w:pPr>
      <w:rPr>
        <w:rFonts w:ascii="Wingdings" w:hAnsi="Wingdings" w:hint="default"/>
      </w:rPr>
    </w:lvl>
    <w:lvl w:ilvl="8" w:tplc="04090005" w:tentative="1">
      <w:start w:val="1"/>
      <w:numFmt w:val="bullet"/>
      <w:lvlText w:val=""/>
      <w:lvlJc w:val="left"/>
      <w:pPr>
        <w:ind w:left="4230" w:hanging="480"/>
      </w:pPr>
      <w:rPr>
        <w:rFonts w:ascii="Wingdings" w:hAnsi="Wingdings" w:hint="default"/>
      </w:rPr>
    </w:lvl>
  </w:abstractNum>
  <w:abstractNum w:abstractNumId="2" w15:restartNumberingAfterBreak="0">
    <w:nsid w:val="05E95AD5"/>
    <w:multiLevelType w:val="hybridMultilevel"/>
    <w:tmpl w:val="BD6E969A"/>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012CDB"/>
    <w:multiLevelType w:val="hybridMultilevel"/>
    <w:tmpl w:val="A0EE5602"/>
    <w:lvl w:ilvl="0" w:tplc="0E264DA2">
      <w:start w:val="1"/>
      <w:numFmt w:val="decimal"/>
      <w:lvlText w:val="%1."/>
      <w:lvlJc w:val="left"/>
      <w:pPr>
        <w:ind w:left="270" w:hanging="360"/>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4" w15:restartNumberingAfterBreak="0">
    <w:nsid w:val="1CD55D88"/>
    <w:multiLevelType w:val="hybridMultilevel"/>
    <w:tmpl w:val="FFF60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920962"/>
    <w:multiLevelType w:val="hybridMultilevel"/>
    <w:tmpl w:val="48008950"/>
    <w:lvl w:ilvl="0" w:tplc="0409000F">
      <w:start w:val="1"/>
      <w:numFmt w:val="decimal"/>
      <w:lvlText w:val="%1."/>
      <w:lvlJc w:val="left"/>
      <w:pPr>
        <w:ind w:left="390" w:hanging="480"/>
      </w:p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6" w15:restartNumberingAfterBreak="0">
    <w:nsid w:val="2AB927B3"/>
    <w:multiLevelType w:val="hybridMultilevel"/>
    <w:tmpl w:val="582C0480"/>
    <w:lvl w:ilvl="0" w:tplc="0409000F">
      <w:start w:val="1"/>
      <w:numFmt w:val="decimal"/>
      <w:lvlText w:val="%1."/>
      <w:lvlJc w:val="left"/>
      <w:pPr>
        <w:ind w:left="390" w:hanging="480"/>
      </w:p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7" w15:restartNumberingAfterBreak="0">
    <w:nsid w:val="303407DC"/>
    <w:multiLevelType w:val="hybridMultilevel"/>
    <w:tmpl w:val="57A27AD4"/>
    <w:lvl w:ilvl="0" w:tplc="F7901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81925"/>
    <w:multiLevelType w:val="hybridMultilevel"/>
    <w:tmpl w:val="B2B204DE"/>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F3B5C"/>
    <w:multiLevelType w:val="hybridMultilevel"/>
    <w:tmpl w:val="AEB85040"/>
    <w:lvl w:ilvl="0" w:tplc="B48E53C2">
      <w:start w:val="1"/>
      <w:numFmt w:val="decimal"/>
      <w:lvlText w:val="%1."/>
      <w:lvlJc w:val="left"/>
      <w:pPr>
        <w:ind w:left="270" w:hanging="360"/>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10" w15:restartNumberingAfterBreak="0">
    <w:nsid w:val="367972C8"/>
    <w:multiLevelType w:val="hybridMultilevel"/>
    <w:tmpl w:val="B0E256AA"/>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B7169A"/>
    <w:multiLevelType w:val="hybridMultilevel"/>
    <w:tmpl w:val="7A265F4E"/>
    <w:lvl w:ilvl="0" w:tplc="3A8C6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7C06FB"/>
    <w:multiLevelType w:val="hybridMultilevel"/>
    <w:tmpl w:val="DD5CC9BA"/>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F11B3B"/>
    <w:multiLevelType w:val="hybridMultilevel"/>
    <w:tmpl w:val="1F2C5230"/>
    <w:lvl w:ilvl="0" w:tplc="4CB64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D7128D"/>
    <w:multiLevelType w:val="hybridMultilevel"/>
    <w:tmpl w:val="143EFE54"/>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250FCE"/>
    <w:multiLevelType w:val="hybridMultilevel"/>
    <w:tmpl w:val="2534C322"/>
    <w:lvl w:ilvl="0" w:tplc="C1902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5D283A"/>
    <w:multiLevelType w:val="hybridMultilevel"/>
    <w:tmpl w:val="EDFEAE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E2190"/>
    <w:multiLevelType w:val="hybridMultilevel"/>
    <w:tmpl w:val="ABCE770C"/>
    <w:lvl w:ilvl="0" w:tplc="0E264DA2">
      <w:start w:val="1"/>
      <w:numFmt w:val="decimal"/>
      <w:lvlText w:val="%1."/>
      <w:lvlJc w:val="left"/>
      <w:pPr>
        <w:ind w:left="2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055B1C"/>
    <w:multiLevelType w:val="hybridMultilevel"/>
    <w:tmpl w:val="17D223D0"/>
    <w:lvl w:ilvl="0" w:tplc="0409000B">
      <w:start w:val="1"/>
      <w:numFmt w:val="bullet"/>
      <w:lvlText w:val=""/>
      <w:lvlJc w:val="left"/>
      <w:pPr>
        <w:ind w:left="390" w:hanging="480"/>
      </w:pPr>
      <w:rPr>
        <w:rFonts w:ascii="Wingdings" w:hAnsi="Wingdings" w:hint="default"/>
      </w:rPr>
    </w:lvl>
    <w:lvl w:ilvl="1" w:tplc="04090003" w:tentative="1">
      <w:start w:val="1"/>
      <w:numFmt w:val="bullet"/>
      <w:lvlText w:val=""/>
      <w:lvlJc w:val="left"/>
      <w:pPr>
        <w:ind w:left="870" w:hanging="480"/>
      </w:pPr>
      <w:rPr>
        <w:rFonts w:ascii="Wingdings" w:hAnsi="Wingdings" w:hint="default"/>
      </w:rPr>
    </w:lvl>
    <w:lvl w:ilvl="2" w:tplc="04090005" w:tentative="1">
      <w:start w:val="1"/>
      <w:numFmt w:val="bullet"/>
      <w:lvlText w:val=""/>
      <w:lvlJc w:val="left"/>
      <w:pPr>
        <w:ind w:left="1350" w:hanging="480"/>
      </w:pPr>
      <w:rPr>
        <w:rFonts w:ascii="Wingdings" w:hAnsi="Wingdings" w:hint="default"/>
      </w:rPr>
    </w:lvl>
    <w:lvl w:ilvl="3" w:tplc="04090001" w:tentative="1">
      <w:start w:val="1"/>
      <w:numFmt w:val="bullet"/>
      <w:lvlText w:val=""/>
      <w:lvlJc w:val="left"/>
      <w:pPr>
        <w:ind w:left="1830" w:hanging="480"/>
      </w:pPr>
      <w:rPr>
        <w:rFonts w:ascii="Wingdings" w:hAnsi="Wingdings" w:hint="default"/>
      </w:rPr>
    </w:lvl>
    <w:lvl w:ilvl="4" w:tplc="04090003" w:tentative="1">
      <w:start w:val="1"/>
      <w:numFmt w:val="bullet"/>
      <w:lvlText w:val=""/>
      <w:lvlJc w:val="left"/>
      <w:pPr>
        <w:ind w:left="2310" w:hanging="480"/>
      </w:pPr>
      <w:rPr>
        <w:rFonts w:ascii="Wingdings" w:hAnsi="Wingdings" w:hint="default"/>
      </w:rPr>
    </w:lvl>
    <w:lvl w:ilvl="5" w:tplc="04090005" w:tentative="1">
      <w:start w:val="1"/>
      <w:numFmt w:val="bullet"/>
      <w:lvlText w:val=""/>
      <w:lvlJc w:val="left"/>
      <w:pPr>
        <w:ind w:left="2790" w:hanging="480"/>
      </w:pPr>
      <w:rPr>
        <w:rFonts w:ascii="Wingdings" w:hAnsi="Wingdings" w:hint="default"/>
      </w:rPr>
    </w:lvl>
    <w:lvl w:ilvl="6" w:tplc="04090001" w:tentative="1">
      <w:start w:val="1"/>
      <w:numFmt w:val="bullet"/>
      <w:lvlText w:val=""/>
      <w:lvlJc w:val="left"/>
      <w:pPr>
        <w:ind w:left="3270" w:hanging="480"/>
      </w:pPr>
      <w:rPr>
        <w:rFonts w:ascii="Wingdings" w:hAnsi="Wingdings" w:hint="default"/>
      </w:rPr>
    </w:lvl>
    <w:lvl w:ilvl="7" w:tplc="04090003" w:tentative="1">
      <w:start w:val="1"/>
      <w:numFmt w:val="bullet"/>
      <w:lvlText w:val=""/>
      <w:lvlJc w:val="left"/>
      <w:pPr>
        <w:ind w:left="3750" w:hanging="480"/>
      </w:pPr>
      <w:rPr>
        <w:rFonts w:ascii="Wingdings" w:hAnsi="Wingdings" w:hint="default"/>
      </w:rPr>
    </w:lvl>
    <w:lvl w:ilvl="8" w:tplc="04090005" w:tentative="1">
      <w:start w:val="1"/>
      <w:numFmt w:val="bullet"/>
      <w:lvlText w:val=""/>
      <w:lvlJc w:val="left"/>
      <w:pPr>
        <w:ind w:left="4230" w:hanging="480"/>
      </w:pPr>
      <w:rPr>
        <w:rFonts w:ascii="Wingdings" w:hAnsi="Wingdings" w:hint="default"/>
      </w:rPr>
    </w:lvl>
  </w:abstractNum>
  <w:abstractNum w:abstractNumId="19" w15:restartNumberingAfterBreak="0">
    <w:nsid w:val="678E72D2"/>
    <w:multiLevelType w:val="hybridMultilevel"/>
    <w:tmpl w:val="C024A546"/>
    <w:lvl w:ilvl="0" w:tplc="F612BB8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AD1FF5"/>
    <w:multiLevelType w:val="hybridMultilevel"/>
    <w:tmpl w:val="3EBABDE4"/>
    <w:lvl w:ilvl="0" w:tplc="5616D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0D03D9"/>
    <w:multiLevelType w:val="hybridMultilevel"/>
    <w:tmpl w:val="24646F8C"/>
    <w:lvl w:ilvl="0" w:tplc="55029992">
      <w:start w:val="1"/>
      <w:numFmt w:val="decimal"/>
      <w:lvlText w:val="%1."/>
      <w:lvlJc w:val="left"/>
      <w:pPr>
        <w:ind w:left="270" w:hanging="360"/>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abstractNum w:abstractNumId="22" w15:restartNumberingAfterBreak="0">
    <w:nsid w:val="767C49AB"/>
    <w:multiLevelType w:val="hybridMultilevel"/>
    <w:tmpl w:val="A66E3496"/>
    <w:lvl w:ilvl="0" w:tplc="82F43236">
      <w:start w:val="1"/>
      <w:numFmt w:val="decimal"/>
      <w:lvlText w:val="%1."/>
      <w:lvlJc w:val="left"/>
      <w:pPr>
        <w:ind w:left="270" w:hanging="360"/>
      </w:pPr>
      <w:rPr>
        <w:rFonts w:hint="default"/>
      </w:rPr>
    </w:lvl>
    <w:lvl w:ilvl="1" w:tplc="04090019" w:tentative="1">
      <w:start w:val="1"/>
      <w:numFmt w:val="ideographTraditional"/>
      <w:lvlText w:val="%2、"/>
      <w:lvlJc w:val="left"/>
      <w:pPr>
        <w:ind w:left="870" w:hanging="480"/>
      </w:pPr>
    </w:lvl>
    <w:lvl w:ilvl="2" w:tplc="0409001B" w:tentative="1">
      <w:start w:val="1"/>
      <w:numFmt w:val="lowerRoman"/>
      <w:lvlText w:val="%3."/>
      <w:lvlJc w:val="right"/>
      <w:pPr>
        <w:ind w:left="1350" w:hanging="480"/>
      </w:pPr>
    </w:lvl>
    <w:lvl w:ilvl="3" w:tplc="0409000F" w:tentative="1">
      <w:start w:val="1"/>
      <w:numFmt w:val="decimal"/>
      <w:lvlText w:val="%4."/>
      <w:lvlJc w:val="left"/>
      <w:pPr>
        <w:ind w:left="1830" w:hanging="480"/>
      </w:pPr>
    </w:lvl>
    <w:lvl w:ilvl="4" w:tplc="04090019" w:tentative="1">
      <w:start w:val="1"/>
      <w:numFmt w:val="ideographTraditional"/>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ideographTraditional"/>
      <w:lvlText w:val="%8、"/>
      <w:lvlJc w:val="left"/>
      <w:pPr>
        <w:ind w:left="3750" w:hanging="480"/>
      </w:pPr>
    </w:lvl>
    <w:lvl w:ilvl="8" w:tplc="0409001B" w:tentative="1">
      <w:start w:val="1"/>
      <w:numFmt w:val="lowerRoman"/>
      <w:lvlText w:val="%9."/>
      <w:lvlJc w:val="right"/>
      <w:pPr>
        <w:ind w:left="4230" w:hanging="480"/>
      </w:pPr>
    </w:lvl>
  </w:abstractNum>
  <w:num w:numId="1">
    <w:abstractNumId w:val="6"/>
  </w:num>
  <w:num w:numId="2">
    <w:abstractNumId w:val="22"/>
  </w:num>
  <w:num w:numId="3">
    <w:abstractNumId w:val="21"/>
  </w:num>
  <w:num w:numId="4">
    <w:abstractNumId w:val="9"/>
  </w:num>
  <w:num w:numId="5">
    <w:abstractNumId w:val="19"/>
  </w:num>
  <w:num w:numId="6">
    <w:abstractNumId w:val="7"/>
  </w:num>
  <w:num w:numId="7">
    <w:abstractNumId w:val="13"/>
  </w:num>
  <w:num w:numId="8">
    <w:abstractNumId w:val="11"/>
  </w:num>
  <w:num w:numId="9">
    <w:abstractNumId w:val="16"/>
  </w:num>
  <w:num w:numId="10">
    <w:abstractNumId w:val="15"/>
  </w:num>
  <w:num w:numId="11">
    <w:abstractNumId w:val="4"/>
  </w:num>
  <w:num w:numId="12">
    <w:abstractNumId w:val="5"/>
  </w:num>
  <w:num w:numId="13">
    <w:abstractNumId w:val="3"/>
  </w:num>
  <w:num w:numId="14">
    <w:abstractNumId w:val="0"/>
  </w:num>
  <w:num w:numId="15">
    <w:abstractNumId w:val="17"/>
  </w:num>
  <w:num w:numId="16">
    <w:abstractNumId w:val="10"/>
  </w:num>
  <w:num w:numId="17">
    <w:abstractNumId w:val="20"/>
  </w:num>
  <w:num w:numId="18">
    <w:abstractNumId w:val="14"/>
  </w:num>
  <w:num w:numId="19">
    <w:abstractNumId w:val="12"/>
  </w:num>
  <w:num w:numId="20">
    <w:abstractNumId w:val="8"/>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E4"/>
    <w:rsid w:val="00026B55"/>
    <w:rsid w:val="00085E60"/>
    <w:rsid w:val="000C08FE"/>
    <w:rsid w:val="000D61B7"/>
    <w:rsid w:val="000E51BB"/>
    <w:rsid w:val="00134C11"/>
    <w:rsid w:val="001378A1"/>
    <w:rsid w:val="00181B96"/>
    <w:rsid w:val="00186387"/>
    <w:rsid w:val="00187CA9"/>
    <w:rsid w:val="001F2384"/>
    <w:rsid w:val="001F37B9"/>
    <w:rsid w:val="002160F8"/>
    <w:rsid w:val="00231D1F"/>
    <w:rsid w:val="00235F95"/>
    <w:rsid w:val="002530C1"/>
    <w:rsid w:val="002612DD"/>
    <w:rsid w:val="00276E77"/>
    <w:rsid w:val="00286355"/>
    <w:rsid w:val="00296A1E"/>
    <w:rsid w:val="002B3153"/>
    <w:rsid w:val="002B6991"/>
    <w:rsid w:val="002C3EEC"/>
    <w:rsid w:val="002C4996"/>
    <w:rsid w:val="002D1349"/>
    <w:rsid w:val="002D273A"/>
    <w:rsid w:val="002D4F23"/>
    <w:rsid w:val="002E0F2C"/>
    <w:rsid w:val="002E3036"/>
    <w:rsid w:val="00320CB8"/>
    <w:rsid w:val="00351CFD"/>
    <w:rsid w:val="00360CF0"/>
    <w:rsid w:val="00382C4C"/>
    <w:rsid w:val="00384B00"/>
    <w:rsid w:val="0039621B"/>
    <w:rsid w:val="003C322C"/>
    <w:rsid w:val="003E2916"/>
    <w:rsid w:val="003F4CF0"/>
    <w:rsid w:val="00441016"/>
    <w:rsid w:val="00446A55"/>
    <w:rsid w:val="004701C1"/>
    <w:rsid w:val="0047623E"/>
    <w:rsid w:val="004A3BF2"/>
    <w:rsid w:val="004B2F59"/>
    <w:rsid w:val="004B75C2"/>
    <w:rsid w:val="004C65DA"/>
    <w:rsid w:val="004F22FD"/>
    <w:rsid w:val="00507798"/>
    <w:rsid w:val="00517881"/>
    <w:rsid w:val="00533C94"/>
    <w:rsid w:val="005457F6"/>
    <w:rsid w:val="00553143"/>
    <w:rsid w:val="00562D7E"/>
    <w:rsid w:val="00587B22"/>
    <w:rsid w:val="00591FF6"/>
    <w:rsid w:val="00596E85"/>
    <w:rsid w:val="005A7B3F"/>
    <w:rsid w:val="005B3EE5"/>
    <w:rsid w:val="005B5050"/>
    <w:rsid w:val="005F0961"/>
    <w:rsid w:val="00607110"/>
    <w:rsid w:val="00650E3F"/>
    <w:rsid w:val="00677069"/>
    <w:rsid w:val="00686383"/>
    <w:rsid w:val="00694999"/>
    <w:rsid w:val="006B1722"/>
    <w:rsid w:val="006C73E8"/>
    <w:rsid w:val="006D2383"/>
    <w:rsid w:val="006E1764"/>
    <w:rsid w:val="00704EBA"/>
    <w:rsid w:val="00730521"/>
    <w:rsid w:val="00744C69"/>
    <w:rsid w:val="007505BF"/>
    <w:rsid w:val="00751710"/>
    <w:rsid w:val="00755D01"/>
    <w:rsid w:val="0079111B"/>
    <w:rsid w:val="007C467E"/>
    <w:rsid w:val="007F364E"/>
    <w:rsid w:val="0081050D"/>
    <w:rsid w:val="00811063"/>
    <w:rsid w:val="00812363"/>
    <w:rsid w:val="008157F5"/>
    <w:rsid w:val="0083189C"/>
    <w:rsid w:val="00851FA6"/>
    <w:rsid w:val="00854906"/>
    <w:rsid w:val="00867663"/>
    <w:rsid w:val="0087027B"/>
    <w:rsid w:val="00880AEE"/>
    <w:rsid w:val="008812C1"/>
    <w:rsid w:val="008B013F"/>
    <w:rsid w:val="008D7958"/>
    <w:rsid w:val="008D7B87"/>
    <w:rsid w:val="008E0D6F"/>
    <w:rsid w:val="008F06F8"/>
    <w:rsid w:val="008F2922"/>
    <w:rsid w:val="00905916"/>
    <w:rsid w:val="00911575"/>
    <w:rsid w:val="009163F7"/>
    <w:rsid w:val="00933C67"/>
    <w:rsid w:val="00935744"/>
    <w:rsid w:val="00940FDD"/>
    <w:rsid w:val="00993784"/>
    <w:rsid w:val="009B07E1"/>
    <w:rsid w:val="009B46A3"/>
    <w:rsid w:val="009D31DE"/>
    <w:rsid w:val="009E4CB2"/>
    <w:rsid w:val="009E67A9"/>
    <w:rsid w:val="009E7744"/>
    <w:rsid w:val="00A059E4"/>
    <w:rsid w:val="00A14955"/>
    <w:rsid w:val="00A425A8"/>
    <w:rsid w:val="00A52F69"/>
    <w:rsid w:val="00A54257"/>
    <w:rsid w:val="00A56CF3"/>
    <w:rsid w:val="00A579A5"/>
    <w:rsid w:val="00A63C11"/>
    <w:rsid w:val="00A7161F"/>
    <w:rsid w:val="00A716B9"/>
    <w:rsid w:val="00A806FE"/>
    <w:rsid w:val="00A8611B"/>
    <w:rsid w:val="00AB2761"/>
    <w:rsid w:val="00AB34A0"/>
    <w:rsid w:val="00AB3D6F"/>
    <w:rsid w:val="00AE5CE7"/>
    <w:rsid w:val="00B0131B"/>
    <w:rsid w:val="00B04C48"/>
    <w:rsid w:val="00B13510"/>
    <w:rsid w:val="00B301B8"/>
    <w:rsid w:val="00B45C6B"/>
    <w:rsid w:val="00B5024F"/>
    <w:rsid w:val="00B513EA"/>
    <w:rsid w:val="00B53486"/>
    <w:rsid w:val="00B53AE6"/>
    <w:rsid w:val="00B75844"/>
    <w:rsid w:val="00B928C6"/>
    <w:rsid w:val="00BB08D0"/>
    <w:rsid w:val="00BC362C"/>
    <w:rsid w:val="00C14EBC"/>
    <w:rsid w:val="00C239AA"/>
    <w:rsid w:val="00C23F27"/>
    <w:rsid w:val="00C42600"/>
    <w:rsid w:val="00C75E9B"/>
    <w:rsid w:val="00C873BD"/>
    <w:rsid w:val="00C92893"/>
    <w:rsid w:val="00CD36E5"/>
    <w:rsid w:val="00CD3A53"/>
    <w:rsid w:val="00CF630F"/>
    <w:rsid w:val="00D00371"/>
    <w:rsid w:val="00D34AF1"/>
    <w:rsid w:val="00D36E41"/>
    <w:rsid w:val="00D54FD6"/>
    <w:rsid w:val="00D65D28"/>
    <w:rsid w:val="00D75CE7"/>
    <w:rsid w:val="00D84DA6"/>
    <w:rsid w:val="00DA6B04"/>
    <w:rsid w:val="00DB4247"/>
    <w:rsid w:val="00DB7DED"/>
    <w:rsid w:val="00DC0552"/>
    <w:rsid w:val="00DF59E3"/>
    <w:rsid w:val="00DF6F8A"/>
    <w:rsid w:val="00E02C93"/>
    <w:rsid w:val="00E10A56"/>
    <w:rsid w:val="00E160FE"/>
    <w:rsid w:val="00E31947"/>
    <w:rsid w:val="00E33631"/>
    <w:rsid w:val="00E35BAB"/>
    <w:rsid w:val="00E46142"/>
    <w:rsid w:val="00E55070"/>
    <w:rsid w:val="00E61A9A"/>
    <w:rsid w:val="00E62849"/>
    <w:rsid w:val="00E6469C"/>
    <w:rsid w:val="00E8325F"/>
    <w:rsid w:val="00EB0481"/>
    <w:rsid w:val="00EB6661"/>
    <w:rsid w:val="00F07445"/>
    <w:rsid w:val="00F11642"/>
    <w:rsid w:val="00F176B3"/>
    <w:rsid w:val="00F4004D"/>
    <w:rsid w:val="00F84604"/>
    <w:rsid w:val="00FD6D2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F97C"/>
  <w15:docId w15:val="{15021B9F-626C-4DDD-83B2-F04D3A67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247"/>
    <w:pPr>
      <w:widowControl w:val="0"/>
      <w:jc w:val="both"/>
    </w:pPr>
    <w:rPr>
      <w:rFonts w:ascii="Times New Roman" w:eastAsia="SimSun" w:hAnsi="Times New Roman" w:cs="Times New Roman"/>
      <w:szCs w:val="24"/>
    </w:rPr>
  </w:style>
  <w:style w:type="paragraph" w:styleId="3">
    <w:name w:val="heading 3"/>
    <w:basedOn w:val="a"/>
    <w:link w:val="30"/>
    <w:uiPriority w:val="9"/>
    <w:qFormat/>
    <w:rsid w:val="00384B00"/>
    <w:pPr>
      <w:widowControl/>
      <w:spacing w:before="100" w:beforeAutospacing="1" w:after="100" w:afterAutospacing="1"/>
      <w:jc w:val="left"/>
      <w:outlineLvl w:val="2"/>
    </w:pPr>
    <w:rPr>
      <w:rFonts w:ascii="新細明體" w:eastAsia="新細明體" w:hAnsi="新細明體" w:cs="新細明體"/>
      <w:b/>
      <w:bCs/>
      <w:kern w:val="0"/>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頁首 字元"/>
    <w:basedOn w:val="a0"/>
    <w:link w:val="a3"/>
    <w:uiPriority w:val="99"/>
    <w:rsid w:val="00DB4247"/>
    <w:rPr>
      <w:sz w:val="18"/>
      <w:szCs w:val="18"/>
    </w:rPr>
  </w:style>
  <w:style w:type="paragraph" w:styleId="a5">
    <w:name w:val="footer"/>
    <w:basedOn w:val="a"/>
    <w:link w:val="a6"/>
    <w:uiPriority w:val="99"/>
    <w:unhideWhenUsed/>
    <w:rsid w:val="00DB42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頁尾 字元"/>
    <w:basedOn w:val="a0"/>
    <w:link w:val="a5"/>
    <w:uiPriority w:val="99"/>
    <w:rsid w:val="00DB4247"/>
    <w:rPr>
      <w:sz w:val="18"/>
      <w:szCs w:val="18"/>
    </w:rPr>
  </w:style>
  <w:style w:type="paragraph" w:customStyle="1" w:styleId="CharCharCharCharCharCharChar">
    <w:name w:val="Char Char Char Char Char Char Char"/>
    <w:basedOn w:val="a"/>
    <w:semiHidden/>
    <w:rsid w:val="00DB4247"/>
    <w:rPr>
      <w:rFonts w:ascii="Tahoma" w:hAnsi="Tahoma" w:cs="FangSong_GB2312"/>
      <w:sz w:val="24"/>
      <w:szCs w:val="28"/>
    </w:rPr>
  </w:style>
  <w:style w:type="paragraph" w:styleId="a7">
    <w:name w:val="Title"/>
    <w:basedOn w:val="a"/>
    <w:next w:val="a"/>
    <w:link w:val="a8"/>
    <w:uiPriority w:val="10"/>
    <w:qFormat/>
    <w:rsid w:val="00BC362C"/>
    <w:pPr>
      <w:spacing w:before="240" w:after="60"/>
      <w:jc w:val="center"/>
      <w:outlineLvl w:val="0"/>
    </w:pPr>
    <w:rPr>
      <w:rFonts w:asciiTheme="majorHAnsi" w:hAnsiTheme="majorHAnsi" w:cstheme="majorBidi"/>
      <w:b/>
      <w:bCs/>
      <w:sz w:val="32"/>
      <w:szCs w:val="32"/>
    </w:rPr>
  </w:style>
  <w:style w:type="character" w:customStyle="1" w:styleId="a8">
    <w:name w:val="標題 字元"/>
    <w:basedOn w:val="a0"/>
    <w:link w:val="a7"/>
    <w:uiPriority w:val="10"/>
    <w:rsid w:val="00BC362C"/>
    <w:rPr>
      <w:rFonts w:asciiTheme="majorHAnsi" w:eastAsia="SimSun" w:hAnsiTheme="majorHAnsi" w:cstheme="majorBidi"/>
      <w:b/>
      <w:bCs/>
      <w:sz w:val="32"/>
      <w:szCs w:val="32"/>
    </w:rPr>
  </w:style>
  <w:style w:type="table" w:styleId="a9">
    <w:name w:val="Table Grid"/>
    <w:basedOn w:val="a1"/>
    <w:uiPriority w:val="59"/>
    <w:rsid w:val="009B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02C93"/>
    <w:rPr>
      <w:sz w:val="18"/>
      <w:szCs w:val="18"/>
    </w:rPr>
  </w:style>
  <w:style w:type="character" w:customStyle="1" w:styleId="ab">
    <w:name w:val="註解方塊文字 字元"/>
    <w:basedOn w:val="a0"/>
    <w:link w:val="aa"/>
    <w:uiPriority w:val="99"/>
    <w:semiHidden/>
    <w:rsid w:val="00E02C93"/>
    <w:rPr>
      <w:rFonts w:ascii="Times New Roman" w:eastAsia="SimSun" w:hAnsi="Times New Roman" w:cs="Times New Roman"/>
      <w:sz w:val="18"/>
      <w:szCs w:val="18"/>
    </w:rPr>
  </w:style>
  <w:style w:type="paragraph" w:styleId="ac">
    <w:name w:val="List Paragraph"/>
    <w:basedOn w:val="a"/>
    <w:uiPriority w:val="34"/>
    <w:qFormat/>
    <w:rsid w:val="001F37B9"/>
    <w:pPr>
      <w:ind w:leftChars="200" w:left="480"/>
    </w:pPr>
  </w:style>
  <w:style w:type="character" w:customStyle="1" w:styleId="30">
    <w:name w:val="標題 3 字元"/>
    <w:basedOn w:val="a0"/>
    <w:link w:val="3"/>
    <w:uiPriority w:val="9"/>
    <w:rsid w:val="00384B00"/>
    <w:rPr>
      <w:rFonts w:ascii="新細明體" w:eastAsia="新細明體" w:hAnsi="新細明體" w:cs="新細明體"/>
      <w:b/>
      <w:bCs/>
      <w:kern w:val="0"/>
      <w:sz w:val="27"/>
      <w:szCs w:val="27"/>
      <w:lang w:eastAsia="zh-TW"/>
    </w:rPr>
  </w:style>
  <w:style w:type="character" w:styleId="ad">
    <w:name w:val="Hyperlink"/>
    <w:basedOn w:val="a0"/>
    <w:uiPriority w:val="99"/>
    <w:semiHidden/>
    <w:unhideWhenUsed/>
    <w:rsid w:val="00384B00"/>
    <w:rPr>
      <w:color w:val="0000FF"/>
      <w:u w:val="single"/>
    </w:rPr>
  </w:style>
  <w:style w:type="paragraph" w:styleId="ae">
    <w:name w:val="Plain Text"/>
    <w:basedOn w:val="a"/>
    <w:link w:val="af"/>
    <w:rsid w:val="00B53486"/>
    <w:pPr>
      <w:jc w:val="left"/>
    </w:pPr>
    <w:rPr>
      <w:rFonts w:ascii="Comic Sans MS" w:eastAsia="新細明體" w:hAnsi="Comic Sans MS" w:cs="Courier New"/>
      <w:color w:val="000000"/>
      <w:kern w:val="0"/>
      <w:sz w:val="20"/>
      <w:lang w:eastAsia="zh-TW"/>
    </w:rPr>
  </w:style>
  <w:style w:type="character" w:customStyle="1" w:styleId="af">
    <w:name w:val="純文字 字元"/>
    <w:basedOn w:val="a0"/>
    <w:link w:val="ae"/>
    <w:rsid w:val="00B53486"/>
    <w:rPr>
      <w:rFonts w:ascii="Comic Sans MS" w:eastAsia="新細明體" w:hAnsi="Comic Sans MS" w:cs="Courier New"/>
      <w:color w:val="000000"/>
      <w:kern w:val="0"/>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38032">
      <w:bodyDiv w:val="1"/>
      <w:marLeft w:val="0"/>
      <w:marRight w:val="0"/>
      <w:marTop w:val="0"/>
      <w:marBottom w:val="0"/>
      <w:divBdr>
        <w:top w:val="none" w:sz="0" w:space="0" w:color="auto"/>
        <w:left w:val="none" w:sz="0" w:space="0" w:color="auto"/>
        <w:bottom w:val="none" w:sz="0" w:space="0" w:color="auto"/>
        <w:right w:val="none" w:sz="0" w:space="0" w:color="auto"/>
      </w:divBdr>
    </w:div>
    <w:div w:id="14221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url?sa=t&amp;rct=j&amp;q=&amp;esrc=s&amp;source=web&amp;cd=1&amp;cad=rja&amp;uact=8&amp;ved=0ahUKEwiy_O6YuZ_UAhUKnpQKHfArBVcQFggyMAA&amp;url=https%3A%2F%2Fwww.microsoft.com%2Fzh-tw%2F&amp;usg=AFQjCNG0hcxvvQDXHay0da_SJWZHPHmFcQ&amp;sig2=kpNtBHB3EahhBYCDxv6Td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F0B7BE-12D0-4E8E-A7D7-0FDB3836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2625</Characters>
  <Application>Microsoft Office Word</Application>
  <DocSecurity>0</DocSecurity>
  <Lines>21</Lines>
  <Paragraphs>6</Paragraphs>
  <ScaleCrop>false</ScaleCrop>
  <Company>Microsoft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TEST PRO</cp:lastModifiedBy>
  <cp:revision>7</cp:revision>
  <dcterms:created xsi:type="dcterms:W3CDTF">2018-07-24T02:46:00Z</dcterms:created>
  <dcterms:modified xsi:type="dcterms:W3CDTF">2018-07-24T08:47:00Z</dcterms:modified>
</cp:coreProperties>
</file>