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3B" w:rsidRDefault="001C603B" w:rsidP="001C603B">
      <w:pPr>
        <w:pStyle w:val="A7"/>
        <w:spacing w:line="400" w:lineRule="exact"/>
        <w:jc w:val="center"/>
        <w:rPr>
          <w:rFonts w:ascii="標楷體" w:eastAsia="標楷體" w:hAnsi="標楷體" w:cs="標楷體" w:hint="default"/>
          <w:b/>
          <w:bCs/>
          <w:sz w:val="44"/>
          <w:szCs w:val="44"/>
          <w:lang w:eastAsia="zh-TW"/>
        </w:rPr>
      </w:pPr>
      <w:r w:rsidRPr="006566E6">
        <w:rPr>
          <w:rFonts w:ascii="標楷體" w:eastAsia="標楷體" w:hAnsi="標楷體" w:cs="標楷體"/>
          <w:b/>
          <w:bCs/>
          <w:sz w:val="44"/>
          <w:szCs w:val="44"/>
          <w:highlight w:val="lightGray"/>
          <w:lang w:val="zh-TW" w:eastAsia="zh-TW"/>
        </w:rPr>
        <w:t>長沙、岳陽樓、張家界、天門山、鳳凰古城豪華</w:t>
      </w:r>
      <w:r w:rsidRPr="006566E6">
        <w:rPr>
          <w:rFonts w:ascii="標楷體" w:eastAsia="標楷體" w:hAnsi="標楷體" w:cs="標楷體" w:hint="default"/>
          <w:b/>
          <w:bCs/>
          <w:sz w:val="44"/>
          <w:szCs w:val="44"/>
          <w:highlight w:val="lightGray"/>
          <w:lang w:eastAsia="zh-TW"/>
        </w:rPr>
        <w:t>8</w:t>
      </w:r>
      <w:r w:rsidRPr="006566E6">
        <w:rPr>
          <w:rFonts w:ascii="標楷體" w:eastAsia="標楷體" w:hAnsi="標楷體" w:cs="標楷體"/>
          <w:b/>
          <w:bCs/>
          <w:sz w:val="44"/>
          <w:szCs w:val="44"/>
          <w:highlight w:val="lightGray"/>
          <w:lang w:eastAsia="zh-TW"/>
        </w:rPr>
        <w:t>日</w:t>
      </w:r>
    </w:p>
    <w:p w:rsidR="001C603B" w:rsidRDefault="001C603B" w:rsidP="001C603B">
      <w:pPr>
        <w:pStyle w:val="A7"/>
        <w:spacing w:line="20" w:lineRule="atLeast"/>
        <w:jc w:val="center"/>
        <w:rPr>
          <w:rFonts w:ascii="Wingdings 2" w:eastAsiaTheme="minorEastAsia" w:hAnsi="Wingdings 2" w:hint="default"/>
          <w:color w:val="0000FF"/>
          <w:sz w:val="40"/>
          <w:szCs w:val="40"/>
          <w:u w:color="0000FF"/>
          <w:shd w:val="clear" w:color="auto" w:fill="FFFFFF"/>
          <w:lang w:eastAsia="zh-TW"/>
        </w:rPr>
      </w:pPr>
    </w:p>
    <w:p w:rsidR="001C603B" w:rsidRPr="00A61FCD" w:rsidRDefault="001C603B" w:rsidP="001C603B">
      <w:pPr>
        <w:pStyle w:val="A7"/>
        <w:spacing w:line="20" w:lineRule="atLeast"/>
        <w:jc w:val="center"/>
        <w:rPr>
          <w:rFonts w:hint="default"/>
          <w:sz w:val="40"/>
          <w:szCs w:val="40"/>
          <w:lang w:eastAsia="zh-TW"/>
        </w:rPr>
      </w:pPr>
      <w:r w:rsidRPr="00A61FCD">
        <w:rPr>
          <w:rFonts w:ascii="Wingdings 2" w:hAnsi="Wingdings 2" w:hint="default"/>
          <w:color w:val="0000FF"/>
          <w:sz w:val="40"/>
          <w:szCs w:val="40"/>
          <w:u w:color="0000FF"/>
          <w:shd w:val="clear" w:color="auto" w:fill="FFFFFF"/>
        </w:rPr>
        <w:sym w:font="Wingdings 2" w:char="F068"/>
      </w:r>
      <w:r w:rsidRPr="00A61FCD">
        <w:rPr>
          <w:rFonts w:ascii="標楷體" w:eastAsia="標楷體" w:hAnsi="標楷體" w:cs="標楷體"/>
          <w:b/>
          <w:bCs/>
          <w:color w:val="0000FF"/>
          <w:sz w:val="40"/>
          <w:szCs w:val="40"/>
          <w:u w:color="0000FF"/>
          <w:lang w:val="zh-TW" w:eastAsia="zh-TW"/>
        </w:rPr>
        <w:t>全程保證</w:t>
      </w:r>
      <w:r w:rsidRPr="0061015A">
        <w:rPr>
          <w:rFonts w:ascii="標楷體" w:eastAsia="標楷體" w:hAnsi="標楷體" w:cs="標楷體"/>
          <w:b/>
          <w:bCs/>
          <w:color w:val="0000FF"/>
          <w:sz w:val="40"/>
          <w:szCs w:val="40"/>
          <w:highlight w:val="yellow"/>
          <w:u w:val="single" w:color="0000FF"/>
          <w:lang w:val="zh-TW" w:eastAsia="zh-TW"/>
        </w:rPr>
        <w:t>無購物站、無自費</w:t>
      </w:r>
      <w:r w:rsidRPr="00A61FCD">
        <w:rPr>
          <w:rFonts w:ascii="標楷體" w:eastAsia="標楷體" w:hAnsi="標楷體" w:cs="標楷體" w:hint="default"/>
          <w:b/>
          <w:bCs/>
          <w:color w:val="0000FF"/>
          <w:sz w:val="40"/>
          <w:szCs w:val="40"/>
          <w:u w:color="0000FF"/>
          <w:lang w:eastAsia="zh-TW"/>
        </w:rPr>
        <w:t xml:space="preserve"> + </w:t>
      </w:r>
      <w:r w:rsidRPr="00A61FCD">
        <w:rPr>
          <w:rFonts w:ascii="標楷體" w:eastAsia="標楷體" w:hAnsi="標楷體" w:cs="標楷體"/>
          <w:b/>
          <w:bCs/>
          <w:color w:val="0000FF"/>
          <w:sz w:val="40"/>
          <w:szCs w:val="40"/>
          <w:u w:color="0000FF"/>
          <w:lang w:val="zh-TW" w:eastAsia="zh-TW"/>
        </w:rPr>
        <w:t>全程三排座</w:t>
      </w:r>
      <w:r w:rsidRPr="00A61FCD">
        <w:rPr>
          <w:rFonts w:ascii="標楷體" w:eastAsia="標楷體" w:hAnsi="標楷體" w:cs="標楷體" w:hint="default"/>
          <w:b/>
          <w:bCs/>
          <w:color w:val="0000FF"/>
          <w:sz w:val="40"/>
          <w:szCs w:val="40"/>
          <w:u w:color="0000FF"/>
          <w:lang w:eastAsia="zh-TW"/>
        </w:rPr>
        <w:t>VIP</w:t>
      </w:r>
      <w:r w:rsidRPr="00A61FCD">
        <w:rPr>
          <w:rFonts w:ascii="標楷體" w:eastAsia="標楷體" w:hAnsi="標楷體" w:cs="標楷體"/>
          <w:b/>
          <w:bCs/>
          <w:color w:val="0000FF"/>
          <w:sz w:val="40"/>
          <w:szCs w:val="40"/>
          <w:u w:color="0000FF"/>
          <w:lang w:val="zh-TW" w:eastAsia="zh-TW"/>
        </w:rPr>
        <w:t>航空巴士</w:t>
      </w:r>
    </w:p>
    <w:p w:rsidR="001C603B" w:rsidRPr="00CC46BB" w:rsidRDefault="001C603B" w:rsidP="001C603B">
      <w:pPr>
        <w:rPr>
          <w:rFonts w:ascii="Microsoft YaHei" w:eastAsia="Microsoft YaHei" w:hAnsi="Microsoft YaHei"/>
          <w:b/>
          <w:sz w:val="40"/>
          <w:szCs w:val="40"/>
          <w:lang w:eastAsia="zh-TW"/>
        </w:rPr>
      </w:pPr>
      <w:r w:rsidRPr="00CC46BB">
        <w:rPr>
          <w:rFonts w:ascii="標楷體" w:eastAsia="標楷體" w:hAnsi="標楷體" w:hint="eastAsia"/>
          <w:b/>
          <w:sz w:val="40"/>
          <w:szCs w:val="40"/>
          <w:lang w:eastAsia="zh-TW"/>
        </w:rPr>
        <w:t>桃園機場出發~~~~</w:t>
      </w:r>
      <w:r w:rsidRPr="00CC46BB">
        <w:rPr>
          <w:rFonts w:ascii="Microsoft YaHei" w:eastAsia="Microsoft YaHei" w:hAnsi="Microsoft YaHei" w:hint="eastAsia"/>
          <w:b/>
          <w:sz w:val="40"/>
          <w:szCs w:val="40"/>
          <w:lang w:eastAsia="zh-TW"/>
        </w:rPr>
        <w:t xml:space="preserve">9/22  10/20  11/09  12/7  </w:t>
      </w:r>
    </w:p>
    <w:p w:rsidR="001C603B" w:rsidRPr="0054222F" w:rsidRDefault="001C603B" w:rsidP="001C603B">
      <w:pPr>
        <w:rPr>
          <w:rFonts w:ascii="標楷體" w:eastAsia="標楷體" w:hAnsi="標楷體"/>
          <w:b/>
          <w:color w:val="FFFFFF" w:themeColor="background1"/>
          <w:sz w:val="52"/>
          <w:szCs w:val="40"/>
          <w:u w:val="single"/>
          <w:lang w:eastAsia="zh-TW"/>
        </w:rPr>
      </w:pPr>
      <w:r w:rsidRPr="0054222F">
        <w:rPr>
          <w:rFonts w:ascii="標楷體" w:eastAsia="標楷體" w:hAnsi="標楷體" w:cs="NSimSun" w:hint="eastAsia"/>
          <w:b/>
          <w:sz w:val="40"/>
          <w:szCs w:val="28"/>
          <w:highlight w:val="yellow"/>
          <w:lang w:eastAsia="zh-TW"/>
        </w:rPr>
        <w:t>(另有高雄出發:</w:t>
      </w:r>
      <w:r w:rsidR="0054222F">
        <w:rPr>
          <w:rFonts w:ascii="標楷體" w:eastAsia="標楷體" w:hAnsi="標楷體" w:cs="NSimSun" w:hint="eastAsia"/>
          <w:b/>
          <w:sz w:val="40"/>
          <w:szCs w:val="28"/>
          <w:highlight w:val="yellow"/>
          <w:lang w:eastAsia="zh-TW"/>
        </w:rPr>
        <w:t xml:space="preserve">  </w:t>
      </w:r>
      <w:r w:rsidR="0054222F">
        <w:rPr>
          <w:rFonts w:ascii="Microsoft YaHei" w:eastAsia="Microsoft YaHei" w:hAnsi="Microsoft YaHei" w:cs="NSimSun" w:hint="eastAsia"/>
          <w:b/>
          <w:sz w:val="40"/>
          <w:szCs w:val="28"/>
          <w:highlight w:val="yellow"/>
          <w:lang w:eastAsia="zh-TW"/>
        </w:rPr>
        <w:t>10/4</w:t>
      </w:r>
      <w:r w:rsidR="0054222F">
        <w:rPr>
          <w:rFonts w:asciiTheme="minorEastAsia" w:hAnsiTheme="minorEastAsia" w:cs="NSimSun" w:hint="eastAsia"/>
          <w:b/>
          <w:sz w:val="40"/>
          <w:szCs w:val="28"/>
          <w:highlight w:val="yellow"/>
          <w:lang w:eastAsia="zh-TW"/>
        </w:rPr>
        <w:t xml:space="preserve">  </w:t>
      </w:r>
      <w:r w:rsidRPr="0054222F">
        <w:rPr>
          <w:rFonts w:ascii="Microsoft YaHei" w:eastAsia="Microsoft YaHei" w:hAnsi="Microsoft YaHei" w:cs="NSimSun" w:hint="eastAsia"/>
          <w:b/>
          <w:sz w:val="40"/>
          <w:szCs w:val="28"/>
          <w:highlight w:val="yellow"/>
          <w:lang w:eastAsia="zh-TW"/>
        </w:rPr>
        <w:t xml:space="preserve">12/06 </w:t>
      </w:r>
      <w:r w:rsidRPr="0054222F">
        <w:rPr>
          <w:rFonts w:ascii="標楷體" w:eastAsia="標楷體" w:hAnsi="標楷體" w:cs="NSimSun" w:hint="eastAsia"/>
          <w:b/>
          <w:sz w:val="40"/>
          <w:szCs w:val="28"/>
          <w:highlight w:val="yellow"/>
          <w:lang w:eastAsia="zh-TW"/>
        </w:rPr>
        <w:t>)</w:t>
      </w:r>
      <w:r w:rsidRPr="0054222F">
        <w:rPr>
          <w:rFonts w:ascii="標楷體" w:eastAsia="標楷體" w:hAnsi="標楷體" w:cs="NSimSun" w:hint="eastAsia"/>
          <w:b/>
          <w:sz w:val="40"/>
          <w:szCs w:val="28"/>
          <w:lang w:eastAsia="zh-TW"/>
        </w:rPr>
        <w:t xml:space="preserve">  </w:t>
      </w:r>
    </w:p>
    <w:tbl>
      <w:tblPr>
        <w:tblpPr w:leftFromText="180" w:rightFromText="180" w:vertAnchor="text" w:horzAnchor="margin" w:tblpY="1750"/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88"/>
        <w:gridCol w:w="1278"/>
        <w:gridCol w:w="5106"/>
        <w:gridCol w:w="1701"/>
        <w:gridCol w:w="1587"/>
      </w:tblGrid>
      <w:tr w:rsidR="001C603B" w:rsidTr="00981B9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B31729" w:rsidRDefault="001C603B" w:rsidP="00981B9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B31729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日期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B31729" w:rsidRDefault="001C603B" w:rsidP="00981B9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B31729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行程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B31729" w:rsidRDefault="001C603B" w:rsidP="00981B9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B31729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遊覽景點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B31729" w:rsidRDefault="001C603B" w:rsidP="00981B9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B31729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餐食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Pr="00B31729" w:rsidRDefault="001C603B" w:rsidP="00981B9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B31729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酒店或同級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D1天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>
              <w:rPr>
                <w:rFonts w:ascii="標楷體" w:eastAsia="標楷體" w:hAnsi="標楷體" w:cs="NSimSun" w:hint="eastAsia"/>
                <w:b/>
                <w:lang w:eastAsia="zh-TW"/>
              </w:rPr>
              <w:t>0628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>
              <w:rPr>
                <w:rFonts w:ascii="標楷體" w:eastAsia="標楷體" w:hAnsi="標楷體" w:cs="NSimSun" w:hint="eastAsia"/>
                <w:b/>
                <w:lang w:eastAsia="zh-TW"/>
              </w:rPr>
              <w:t>桃園</w:t>
            </w:r>
            <w:r w:rsidRPr="00CE72B5">
              <w:rPr>
                <w:rFonts w:ascii="標楷體" w:eastAsia="標楷體" w:hAnsi="標楷體" w:cs="NSimSun" w:hint="eastAsia"/>
                <w:b/>
                <w:lang w:eastAsia="zh-CN"/>
              </w:rPr>
              <w:t>/長沙</w:t>
            </w:r>
          </w:p>
          <w:p w:rsidR="001C603B" w:rsidRPr="0061015A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TW"/>
              </w:rPr>
            </w:pPr>
            <w:r w:rsidRPr="0061015A">
              <w:rPr>
                <w:rFonts w:ascii="標楷體" w:eastAsia="標楷體" w:hAnsi="標楷體" w:cs="NSimSun" w:hint="eastAsia"/>
                <w:b/>
                <w:color w:val="FF0000"/>
                <w:sz w:val="20"/>
                <w:szCs w:val="20"/>
                <w:highlight w:val="yellow"/>
                <w:lang w:eastAsia="zh-TW"/>
              </w:rPr>
              <w:t>廈門航空</w:t>
            </w:r>
            <w:r w:rsidRPr="0061015A">
              <w:rPr>
                <w:rFonts w:ascii="標楷體" w:eastAsia="標楷體" w:hAnsi="標楷體" w:cs="NSimSun" w:hint="eastAsia"/>
                <w:b/>
                <w:color w:val="FF0000"/>
                <w:sz w:val="20"/>
                <w:szCs w:val="20"/>
                <w:highlight w:val="yellow"/>
                <w:lang w:eastAsia="zh-CN"/>
              </w:rPr>
              <w:t>19:20~21:50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長沙黃花國際機場接機、入住酒店</w:t>
            </w:r>
          </w:p>
          <w:p w:rsidR="001C603B" w:rsidRPr="0061015A" w:rsidRDefault="001C603B" w:rsidP="00981B9E">
            <w:pPr>
              <w:rPr>
                <w:rFonts w:ascii="標楷體" w:eastAsia="標楷體" w:hAnsi="標楷體" w:cs="NSimSun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晚：機上簡餐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華晨豪生酒店保證入住套房或同級（準五）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D2天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>
              <w:rPr>
                <w:rFonts w:ascii="標楷體" w:eastAsia="標楷體" w:hAnsi="標楷體" w:cs="NSimSun" w:hint="eastAsia"/>
                <w:b/>
                <w:lang w:eastAsia="zh-TW"/>
              </w:rPr>
              <w:t>0629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岳陽/张家界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BUS2.5岳陽（岳陽樓景區、小喬墓、岳陽樓、洞庭湖風光、遠眺君山島、汴河街）、洞庭湖大橋、BUS5.5H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TW"/>
              </w:rPr>
              <w:t>中：</w:t>
            </w: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岳陽風味50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TW"/>
              </w:rPr>
              <w:t>晚：</w:t>
            </w: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中式合菜50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國賓酒店或同級（準五）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D3天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TW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630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张家界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TW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黃龍洞（含 VIP遊船+VIP專員講解）、張家界大峽谷－含玻璃橋（含电梯、一線天，天梯棧道，三疊遊道平台，吳王坡，石壁裂縫）→乘峽谷遊船賞兩壁風光、 煙雨張家界</w:t>
            </w:r>
            <w:r w:rsidRPr="0061015A">
              <w:rPr>
                <w:rFonts w:ascii="標楷體" w:eastAsia="標楷體" w:hAnsi="標楷體" w:cs="NSimSun" w:hint="eastAsia"/>
                <w:lang w:eastAsia="zh-TW"/>
              </w:rPr>
              <w:t>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中：柴火饭庄50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晚：盛世武陵 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國賓酒店或同級（準五）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D4天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TW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701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张家界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 xml:space="preserve">天門山（含纜車）＋鬼谷棧道＋玻璃棧道（含鞋套）＋天門洞（含手扶電梯）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中：黑竹沟50晚：汇源食府50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韦斯特酒店或同級（準五）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D5天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TW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702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張家界/凤凰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溪布街、军聲画院</w:t>
            </w:r>
            <w:r w:rsidRPr="0061015A">
              <w:rPr>
                <w:rFonts w:ascii="標楷體" w:eastAsia="標楷體" w:hAnsi="標楷體" w:cs="NSimSun"/>
                <w:lang w:eastAsia="zh-CN"/>
              </w:rPr>
              <w:t>,</w:t>
            </w:r>
            <w:r w:rsidRPr="0061015A">
              <w:rPr>
                <w:rFonts w:ascii="標楷體" w:eastAsia="標楷體" w:hAnsi="標楷體" w:cs="NSimSun" w:hint="eastAsia"/>
                <w:lang w:eastAsia="zh-CN"/>
              </w:rPr>
              <w:t>BUS3.5H墨戎苗寨、凤凰古城含九景（沈从文故居、熊希龄故居、古城博物馆、虹桥古艺术樓、东门城楼、凤凰夜景）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中：印象凤凰50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晚：酒店合菜50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凤廷酒店或同級（準五）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D6天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TW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703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凤凰/常德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凤凰古城、古石板街、沙湾吊脚楼群、北门跳岩、BUS4.5H常德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中：苗家风味50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晚：常德四海50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祥瑞酒店或同級（準五）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D7天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704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CE72B5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常德/長沙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常德桃花源古鎮、大小河街、德國小鎮、常德詩墻、BUS2.5H赴长沙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中：桃花源风味50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晚：源位廚50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華晨豪生酒店保證入住套房或同級（準五）</w:t>
            </w:r>
          </w:p>
        </w:tc>
      </w:tr>
      <w:tr w:rsidR="001C603B" w:rsidTr="00981B9E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CN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CN"/>
              </w:rPr>
              <w:t>D8天</w:t>
            </w:r>
          </w:p>
          <w:p w:rsidR="001C603B" w:rsidRPr="00144F01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144F01">
              <w:rPr>
                <w:rFonts w:ascii="標楷體" w:eastAsia="標楷體" w:hAnsi="標楷體" w:cs="NSimSun" w:hint="eastAsia"/>
                <w:b/>
                <w:lang w:eastAsia="zh-TW"/>
              </w:rPr>
              <w:t>0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705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b/>
                <w:lang w:eastAsia="zh-TW"/>
              </w:rPr>
            </w:pPr>
            <w:r w:rsidRPr="00CE72B5">
              <w:rPr>
                <w:rFonts w:ascii="標楷體" w:eastAsia="標楷體" w:hAnsi="標楷體" w:cs="NSimSun" w:hint="eastAsia"/>
                <w:b/>
                <w:lang w:eastAsia="zh-CN"/>
              </w:rPr>
              <w:t>長沙/</w:t>
            </w:r>
            <w:r>
              <w:rPr>
                <w:rFonts w:ascii="標楷體" w:eastAsia="標楷體" w:hAnsi="標楷體" w:cs="NSimSun" w:hint="eastAsia"/>
                <w:b/>
                <w:lang w:eastAsia="zh-TW"/>
              </w:rPr>
              <w:t>桃園</w:t>
            </w:r>
          </w:p>
          <w:p w:rsidR="001C603B" w:rsidRPr="00CE72B5" w:rsidRDefault="001C603B" w:rsidP="00981B9E">
            <w:pPr>
              <w:jc w:val="center"/>
              <w:rPr>
                <w:rFonts w:ascii="標楷體" w:eastAsia="標楷體" w:hAnsi="標楷體" w:cs="NSimSun"/>
                <w:b/>
                <w:sz w:val="20"/>
                <w:szCs w:val="20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b/>
                <w:color w:val="FF0000"/>
                <w:sz w:val="20"/>
                <w:szCs w:val="20"/>
                <w:highlight w:val="yellow"/>
                <w:lang w:eastAsia="zh-TW"/>
              </w:rPr>
              <w:t>廈門航空</w:t>
            </w:r>
            <w:r w:rsidRPr="0061015A">
              <w:rPr>
                <w:rFonts w:ascii="標楷體" w:eastAsia="標楷體" w:hAnsi="標楷體" w:cs="NSimSun" w:hint="eastAsia"/>
                <w:b/>
                <w:sz w:val="20"/>
                <w:szCs w:val="20"/>
                <w:lang w:eastAsia="zh-CN"/>
              </w:rPr>
              <w:t>15:50~18:20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Pr="0061015A" w:rsidRDefault="001C603B" w:rsidP="00981B9E">
            <w:pPr>
              <w:jc w:val="both"/>
              <w:rPr>
                <w:rFonts w:ascii="標楷體" w:eastAsia="標楷體" w:hAnsi="標楷體" w:cs="NSimSun"/>
                <w:lang w:eastAsia="zh-CN"/>
              </w:rPr>
            </w:pPr>
            <w:r w:rsidRPr="0061015A">
              <w:rPr>
                <w:rFonts w:ascii="標楷體" w:eastAsia="標楷體" w:hAnsi="標楷體" w:cs="NSimSun" w:hint="eastAsia"/>
                <w:lang w:eastAsia="zh-CN"/>
              </w:rPr>
              <w:t>游览簡犢博物館（周二閉館）、黃興路步行街、送機長沙-台北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中：湘菜風味50</w:t>
            </w:r>
          </w:p>
          <w:p w:rsidR="001C603B" w:rsidRDefault="001C603B" w:rsidP="00981B9E">
            <w:pPr>
              <w:jc w:val="both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晚：機上簡餐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B" w:rsidRDefault="001C603B" w:rsidP="00981B9E">
            <w:pPr>
              <w:jc w:val="center"/>
              <w:rPr>
                <w:rFonts w:ascii="標楷體" w:eastAsia="標楷體" w:hAnsi="標楷體" w:cs="NSimSun"/>
                <w:sz w:val="22"/>
                <w:lang w:eastAsia="zh-CN"/>
              </w:rPr>
            </w:pPr>
            <w:r>
              <w:rPr>
                <w:rFonts w:ascii="標楷體" w:eastAsia="標楷體" w:hAnsi="標楷體" w:cs="NSimSun" w:hint="eastAsia"/>
                <w:sz w:val="22"/>
                <w:szCs w:val="22"/>
                <w:lang w:eastAsia="zh-CN"/>
              </w:rPr>
              <w:t>溫暖的家</w:t>
            </w:r>
          </w:p>
        </w:tc>
      </w:tr>
    </w:tbl>
    <w:p w:rsidR="001C603B" w:rsidRPr="00CC46BB" w:rsidRDefault="001C603B" w:rsidP="001C603B">
      <w:pPr>
        <w:rPr>
          <w:rFonts w:ascii="標楷體" w:eastAsia="標楷體" w:hAnsi="標楷體" w:cs="NSimSun"/>
          <w:b/>
          <w:sz w:val="28"/>
          <w:szCs w:val="28"/>
          <w:lang w:eastAsia="zh-TW"/>
        </w:rPr>
      </w:pPr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下訂立即再贈送</w:t>
      </w:r>
      <w:proofErr w:type="gramStart"/>
      <w:r w:rsidRPr="00CC46BB">
        <w:rPr>
          <w:rFonts w:ascii="標楷體" w:eastAsia="標楷體" w:hAnsi="標楷體" w:cs="NSimSun"/>
          <w:b/>
          <w:sz w:val="28"/>
          <w:szCs w:val="28"/>
          <w:lang w:eastAsia="zh-TW"/>
        </w:rPr>
        <w:t>”</w:t>
      </w:r>
      <w:proofErr w:type="gramEnd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宜蘭三星梅花湖-</w:t>
      </w:r>
      <w:proofErr w:type="gramStart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啡</w:t>
      </w:r>
      <w:proofErr w:type="gramEnd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藏</w:t>
      </w:r>
      <w:proofErr w:type="gramStart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幸福民</w:t>
      </w:r>
      <w:proofErr w:type="gramEnd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宿平日免費住宿</w:t>
      </w:r>
      <w:proofErr w:type="gramStart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券</w:t>
      </w:r>
      <w:r w:rsidRPr="00CC46BB">
        <w:rPr>
          <w:rFonts w:ascii="標楷體" w:eastAsia="標楷體" w:hAnsi="標楷體" w:cs="NSimSun"/>
          <w:b/>
          <w:sz w:val="28"/>
          <w:szCs w:val="28"/>
          <w:lang w:eastAsia="zh-TW"/>
        </w:rPr>
        <w:t>”</w:t>
      </w:r>
      <w:proofErr w:type="gramEnd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!</w:t>
      </w:r>
      <w:r w:rsidRPr="00CC46BB">
        <w:rPr>
          <w:rFonts w:ascii="標楷體" w:eastAsia="標楷體" w:hAnsi="標楷體" w:cs="NSimSun" w:hint="eastAsia"/>
          <w:b/>
          <w:color w:val="FF0000"/>
          <w:sz w:val="28"/>
          <w:szCs w:val="28"/>
          <w:lang w:eastAsia="zh-TW"/>
        </w:rPr>
        <w:t xml:space="preserve"> </w:t>
      </w:r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 xml:space="preserve"> </w:t>
      </w:r>
    </w:p>
    <w:p w:rsidR="001C603B" w:rsidRPr="0099195F" w:rsidRDefault="001C603B" w:rsidP="001C603B">
      <w:pPr>
        <w:rPr>
          <w:rFonts w:ascii="NSimSun" w:hAnsi="NSimSun" w:cs="NSimSun"/>
          <w:b/>
          <w:sz w:val="28"/>
          <w:szCs w:val="28"/>
          <w:lang w:eastAsia="zh-TW"/>
        </w:rPr>
      </w:pPr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再贈~送煙雨張</w:t>
      </w:r>
      <w:proofErr w:type="gramStart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家界秀</w:t>
      </w:r>
      <w:proofErr w:type="gramEnd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+車上免費</w:t>
      </w:r>
      <w:proofErr w:type="spellStart"/>
      <w:r w:rsidRPr="00CC46BB">
        <w:rPr>
          <w:rFonts w:ascii="標楷體" w:eastAsia="標楷體" w:hAnsi="標楷體" w:cs="NSimSun" w:hint="eastAsia"/>
          <w:b/>
          <w:sz w:val="28"/>
          <w:szCs w:val="28"/>
          <w:lang w:eastAsia="zh-TW"/>
        </w:rPr>
        <w:t>wifi</w:t>
      </w:r>
      <w:proofErr w:type="spellEnd"/>
      <w:r w:rsidRPr="0099195F">
        <w:rPr>
          <w:rFonts w:ascii="NSimSun" w:hAnsi="NSimSun" w:cs="NSimSun" w:hint="eastAsia"/>
          <w:b/>
          <w:sz w:val="28"/>
          <w:szCs w:val="28"/>
          <w:lang w:eastAsia="zh-TW"/>
        </w:rPr>
        <w:t xml:space="preserve"> </w:t>
      </w:r>
      <w:r>
        <w:rPr>
          <w:rFonts w:ascii="NSimSun" w:hAnsi="NSimSun" w:cs="NSimSun" w:hint="eastAsia"/>
          <w:b/>
          <w:sz w:val="28"/>
          <w:szCs w:val="28"/>
          <w:lang w:eastAsia="zh-TW"/>
        </w:rPr>
        <w:t>~</w:t>
      </w:r>
      <w:r w:rsidRPr="0099195F">
        <w:rPr>
          <w:rFonts w:ascii="NSimSun" w:hAnsi="NSimSun" w:cs="NSimSun" w:hint="eastAsia"/>
          <w:b/>
          <w:sz w:val="28"/>
          <w:szCs w:val="28"/>
          <w:lang w:eastAsia="zh-TW"/>
        </w:rPr>
        <w:t xml:space="preserve"> </w:t>
      </w:r>
      <w:bookmarkStart w:id="0" w:name="_GoBack"/>
      <w:bookmarkEnd w:id="0"/>
    </w:p>
    <w:p w:rsidR="00B8756B" w:rsidRDefault="00B8756B">
      <w:pPr>
        <w:rPr>
          <w:lang w:eastAsia="zh-TW"/>
        </w:rPr>
      </w:pPr>
    </w:p>
    <w:sectPr w:rsidR="00B8756B" w:rsidSect="00CE7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5F" w:rsidRDefault="00DE515F" w:rsidP="001C603B">
      <w:r>
        <w:separator/>
      </w:r>
    </w:p>
  </w:endnote>
  <w:endnote w:type="continuationSeparator" w:id="0">
    <w:p w:rsidR="00DE515F" w:rsidRDefault="00DE515F" w:rsidP="001C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5F" w:rsidRDefault="00DE515F" w:rsidP="001C603B">
      <w:r>
        <w:separator/>
      </w:r>
    </w:p>
  </w:footnote>
  <w:footnote w:type="continuationSeparator" w:id="0">
    <w:p w:rsidR="00DE515F" w:rsidRDefault="00DE515F" w:rsidP="001C6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03B"/>
    <w:rsid w:val="001C603B"/>
    <w:rsid w:val="0054222F"/>
    <w:rsid w:val="00A76D2D"/>
    <w:rsid w:val="00B8756B"/>
    <w:rsid w:val="00D2456C"/>
    <w:rsid w:val="00D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03B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03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1C60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603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semiHidden/>
    <w:rsid w:val="001C603B"/>
    <w:rPr>
      <w:sz w:val="20"/>
      <w:szCs w:val="20"/>
    </w:rPr>
  </w:style>
  <w:style w:type="paragraph" w:customStyle="1" w:styleId="A7">
    <w:name w:val="正文 A"/>
    <w:rsid w:val="001C603B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2019-08-21T03:24:00Z</dcterms:created>
  <dcterms:modified xsi:type="dcterms:W3CDTF">2019-08-21T03:25:00Z</dcterms:modified>
</cp:coreProperties>
</file>